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-30014</wp:posOffset>
            </wp:positionV>
            <wp:extent cx="676910" cy="749935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Pr="00E80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ХАНТЫ-МАНСИЙСКОГО АВТОНОМНОГО ОКРУГА – ЮГРЫ</w:t>
      </w:r>
      <w:r w:rsidRPr="00E80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(ДЕПСОЦРАЗВИТИЯ ЮГРЫ)</w:t>
      </w:r>
    </w:p>
    <w:p w:rsidR="007E4700" w:rsidRPr="00E80D39" w:rsidRDefault="007E4700" w:rsidP="008A7B41">
      <w:pPr>
        <w:tabs>
          <w:tab w:val="left" w:pos="37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7E4700" w:rsidRPr="00E80D39" w:rsidRDefault="007E4700" w:rsidP="008A7B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EA2" w:rsidRDefault="00497FCC" w:rsidP="00F50E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E3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25" w:rsidRPr="00B9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0EA2" w:rsidRPr="00B9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:rsidR="00F50EA2" w:rsidRDefault="00F50EA2" w:rsidP="00F50E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социального развития</w:t>
      </w:r>
      <w:r w:rsidR="00B7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F50EA2" w:rsidRDefault="00F50EA2" w:rsidP="00F50E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 w:rsidR="00B7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2012 года № 27-нп</w:t>
      </w:r>
    </w:p>
    <w:p w:rsidR="00F50EA2" w:rsidRDefault="00654F25" w:rsidP="00F50E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по оформлению и выдаче удостоверений гражданам, подвергшимся воздействию радиации вследствие катастрофы на Чернобыльской АЭС,</w:t>
      </w:r>
      <w:r w:rsidR="00B7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CC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производственном </w:t>
      </w:r>
      <w:r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«Маяк»</w:t>
      </w:r>
      <w:r w:rsidR="00497FCC"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E4700" w:rsidRPr="000C5FE8" w:rsidRDefault="00654F25" w:rsidP="00F50E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испытаний на Семипалатинском полигоне»</w:t>
      </w:r>
    </w:p>
    <w:p w:rsidR="00654F25" w:rsidRPr="000C5FE8" w:rsidRDefault="00654F25" w:rsidP="008A7B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4700" w:rsidRPr="000C5FE8" w:rsidRDefault="007E4700" w:rsidP="008A7B4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 Ханты-Мансийск</w:t>
      </w:r>
    </w:p>
    <w:p w:rsidR="007E4700" w:rsidRPr="00E80D39" w:rsidRDefault="0059182A" w:rsidP="008A7B4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E4700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E4700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 20</w:t>
      </w:r>
      <w:r w:rsidR="003A11E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7E4700" w:rsidRPr="000C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702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4700" w:rsidRPr="00E80D39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___-нп</w:t>
      </w:r>
    </w:p>
    <w:p w:rsidR="007E4700" w:rsidRPr="00E80D39" w:rsidRDefault="007E4700" w:rsidP="00FB1C5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CC" w:rsidRPr="00E80D39" w:rsidRDefault="00C36486" w:rsidP="00FB1C5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7E4700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4700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4700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29 января 2011 года № 23-п </w:t>
      </w:r>
      <w:r w:rsidR="0059182A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4700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утверждении административных регламентов 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регионального государственного контроля (надзора) 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регламентов предоставления государственных услуг», 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2014 года № 458-п «</w:t>
      </w:r>
      <w:r w:rsidR="00290B5E" w:rsidRP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социального развития Ханты-Мансийского автономного округа</w:t>
      </w:r>
      <w:r w:rsidR="005C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B5E" w:rsidRP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290B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3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CC" w:rsidRPr="00E8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р и к а з ы в а ю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700" w:rsidRPr="00E80D39" w:rsidRDefault="007E4700" w:rsidP="00FB1C5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CC" w:rsidRPr="00E80D39" w:rsidRDefault="007E4700" w:rsidP="00FB1C5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2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23E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социального развития</w:t>
      </w:r>
      <w:r w:rsidR="00E3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</w:t>
      </w:r>
      <w:r w:rsidR="0060027A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автономного округа</w:t>
      </w:r>
      <w:r w:rsidR="005B03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027A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03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027A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654F25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июля </w:t>
      </w:r>
      <w:r w:rsidR="00E30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F25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</w:t>
      </w:r>
      <w:r w:rsidR="00E3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25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27-нп «Об утверждении административного регламента предоставления государственной услуги по оформлению и выдаче удостоверений гражданам, подвергшимся воздействию радиации вследствие катастрофы на Чернобыльской АЭС, производственном объединении «Маяк», ядерных испытаний на Семипалатинском полигоне» 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97FC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874ADC" w:rsidRPr="005B0352" w:rsidRDefault="00497FCC" w:rsidP="005B03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20127">
        <w:rPr>
          <w:rFonts w:ascii="Times New Roman" w:hAnsi="Times New Roman"/>
          <w:sz w:val="28"/>
          <w:szCs w:val="28"/>
        </w:rPr>
        <w:t>1</w:t>
      </w:r>
      <w:r w:rsidR="005B0352" w:rsidRPr="00220127">
        <w:rPr>
          <w:rFonts w:ascii="Times New Roman" w:hAnsi="Times New Roman"/>
          <w:sz w:val="28"/>
          <w:szCs w:val="28"/>
        </w:rPr>
        <w:t>.</w:t>
      </w:r>
      <w:r w:rsidR="005B0352">
        <w:rPr>
          <w:rFonts w:ascii="Times New Roman" w:hAnsi="Times New Roman"/>
          <w:sz w:val="28"/>
          <w:szCs w:val="28"/>
        </w:rPr>
        <w:t xml:space="preserve"> </w:t>
      </w:r>
      <w:r w:rsidR="001D63DC">
        <w:rPr>
          <w:rFonts w:ascii="Times New Roman" w:hAnsi="Times New Roman"/>
          <w:sz w:val="28"/>
          <w:szCs w:val="28"/>
        </w:rPr>
        <w:t>Под</w:t>
      </w:r>
      <w:r w:rsidR="003C4CF5">
        <w:rPr>
          <w:rFonts w:ascii="Times New Roman" w:hAnsi="Times New Roman"/>
          <w:sz w:val="28"/>
          <w:szCs w:val="28"/>
        </w:rPr>
        <w:t>пункт</w:t>
      </w:r>
      <w:r w:rsidR="001D63DC">
        <w:rPr>
          <w:rFonts w:ascii="Times New Roman" w:hAnsi="Times New Roman"/>
          <w:sz w:val="28"/>
          <w:szCs w:val="28"/>
        </w:rPr>
        <w:t xml:space="preserve"> 8 пункта</w:t>
      </w:r>
      <w:r w:rsidR="003C4CF5">
        <w:rPr>
          <w:rFonts w:ascii="Times New Roman" w:hAnsi="Times New Roman"/>
          <w:sz w:val="28"/>
          <w:szCs w:val="28"/>
        </w:rPr>
        <w:t xml:space="preserve"> 2</w:t>
      </w:r>
      <w:r w:rsidR="001D63DC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874ADC">
        <w:rPr>
          <w:rFonts w:ascii="Times New Roman" w:hAnsi="Times New Roman"/>
          <w:sz w:val="28"/>
          <w:szCs w:val="28"/>
        </w:rPr>
        <w:t>:</w:t>
      </w:r>
      <w:r w:rsidR="005B0352">
        <w:rPr>
          <w:rFonts w:ascii="Times New Roman" w:hAnsi="Times New Roman"/>
          <w:sz w:val="28"/>
          <w:szCs w:val="28"/>
        </w:rPr>
        <w:t xml:space="preserve"> </w:t>
      </w:r>
      <w:r w:rsidR="001D63D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</w:t>
      </w:r>
      <w:r w:rsidR="001D63DC">
        <w:rPr>
          <w:rFonts w:ascii="Times New Roman" w:hAnsi="Times New Roman"/>
          <w:sz w:val="28"/>
          <w:szCs w:val="28"/>
        </w:rPr>
        <w:t xml:space="preserve">одпунктах 5, 6 настоящего </w:t>
      </w:r>
      <w:r w:rsidR="001F236C">
        <w:rPr>
          <w:rFonts w:ascii="Times New Roman" w:hAnsi="Times New Roman"/>
          <w:sz w:val="28"/>
          <w:szCs w:val="28"/>
        </w:rPr>
        <w:t>пункта;</w:t>
      </w:r>
      <w:r w:rsidR="001D63DC"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A35" w:rsidRDefault="005B0352" w:rsidP="00E76FA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201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5C" w:rsidRPr="00A43A35"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A43A3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21F01" w:rsidRDefault="004A7085" w:rsidP="00621F0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835A5E" w:rsidRPr="00C3486E">
        <w:rPr>
          <w:rFonts w:ascii="Times New Roman" w:hAnsi="Times New Roman" w:cs="Times New Roman"/>
          <w:sz w:val="28"/>
          <w:szCs w:val="28"/>
        </w:rPr>
        <w:t>Для п</w:t>
      </w:r>
      <w:r w:rsidR="00742160" w:rsidRPr="00C3486E">
        <w:rPr>
          <w:rFonts w:ascii="Times New Roman" w:hAnsi="Times New Roman" w:cs="Times New Roman"/>
          <w:sz w:val="28"/>
          <w:szCs w:val="28"/>
        </w:rPr>
        <w:t>олуче</w:t>
      </w:r>
      <w:r w:rsidR="00835A5E" w:rsidRPr="00C3486E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лица, указанные </w:t>
      </w:r>
      <w:r w:rsidRPr="00C3486E">
        <w:rPr>
          <w:rFonts w:ascii="Times New Roman" w:hAnsi="Times New Roman" w:cs="Times New Roman"/>
          <w:sz w:val="28"/>
          <w:szCs w:val="28"/>
        </w:rPr>
        <w:br/>
      </w:r>
      <w:r w:rsidR="00835A5E" w:rsidRPr="00C348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="00835A5E" w:rsidRPr="00C3486E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C3486E">
        <w:t xml:space="preserve"> </w:t>
      </w:r>
      <w:r w:rsidR="00D1254C" w:rsidRPr="00C3486E">
        <w:rPr>
          <w:rFonts w:ascii="Times New Roman" w:hAnsi="Times New Roman" w:cs="Times New Roman"/>
          <w:sz w:val="28"/>
          <w:szCs w:val="28"/>
        </w:rPr>
        <w:t>–</w:t>
      </w:r>
      <w:r w:rsidRPr="00C348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 w:history="1">
        <w:r w:rsidR="00835A5E" w:rsidRPr="00C3486E">
          <w:rPr>
            <w:rFonts w:ascii="Times New Roman" w:hAnsi="Times New Roman" w:cs="Times New Roman"/>
            <w:sz w:val="28"/>
            <w:szCs w:val="28"/>
          </w:rPr>
          <w:t>7</w:t>
        </w:r>
        <w:r w:rsidRPr="00C348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5A5E" w:rsidRPr="00C3486E">
          <w:rPr>
            <w:rFonts w:ascii="Times New Roman" w:hAnsi="Times New Roman" w:cs="Times New Roman"/>
            <w:sz w:val="28"/>
            <w:szCs w:val="28"/>
          </w:rPr>
          <w:t xml:space="preserve">пункта 2 </w:t>
        </w:r>
      </w:hyperlink>
      <w:r w:rsidR="00835A5E" w:rsidRPr="00C348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621F01" w:rsidRDefault="00621F01" w:rsidP="00621F0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01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74BC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к настоящему </w:t>
      </w:r>
      <w:r w:rsidR="00FF74BC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регламенту;</w:t>
      </w:r>
    </w:p>
    <w:p w:rsidR="00621F01" w:rsidRDefault="00621F01" w:rsidP="00621F0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5A5E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835A5E" w:rsidRPr="00621F01" w:rsidRDefault="00621F01" w:rsidP="00621F0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35A5E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или несколько </w:t>
      </w:r>
      <w:r w:rsidR="004A7085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нижеперечисленных</w:t>
      </w:r>
      <w:r w:rsidR="00835A5E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(оригиналы либо заверенные в установленном порядке копии)</w:t>
      </w:r>
      <w:r w:rsidR="004A7085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выполнение работ в зоне отчуждения</w:t>
      </w:r>
      <w:r w:rsidR="00835A5E" w:rsidRPr="00621F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A5E" w:rsidRPr="00D61ACA" w:rsidRDefault="00F5790B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35A5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командировочное удостоверение с отметками о пребывании </w:t>
      </w:r>
      <w:r w:rsid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A5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(пункте), находящихся в зоне отчуждения;</w:t>
      </w:r>
    </w:p>
    <w:p w:rsidR="00835A5E" w:rsidRPr="00D61ACA" w:rsidRDefault="00F5790B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A5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участии в работах в зоне отчуждения, выданная</w:t>
      </w:r>
      <w:r w:rsidR="00376D1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A5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1986 </w:t>
      </w:r>
      <w:r w:rsidR="00E05FE6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5A5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 годах предприятием, организацией, учреждением, воинскими частями, выполнявшими работы непосредственно в зоне отчуждения; </w:t>
      </w:r>
      <w:r w:rsidR="00D61ACA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35A5E" w:rsidRPr="00D61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табом Гражданской обороны СССР, соответствующими архивами;</w:t>
      </w:r>
    </w:p>
    <w:p w:rsidR="00835A5E" w:rsidRPr="00F727E7" w:rsidRDefault="00F5790B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35A5E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книжка (раздел </w:t>
      </w:r>
      <w:r w:rsidR="00952CA8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A5E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</w:t>
      </w:r>
      <w:r w:rsidR="00952CA8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A5E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записью о работе </w:t>
      </w:r>
      <w:r w:rsidR="00F727E7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A5E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отчуждения;</w:t>
      </w:r>
    </w:p>
    <w:p w:rsidR="00835A5E" w:rsidRPr="00F727E7" w:rsidRDefault="00F5790B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35A5E" w:rsidRPr="00F72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 в зоне отчуждения;</w:t>
      </w:r>
    </w:p>
    <w:p w:rsidR="00835A5E" w:rsidRPr="00B23698" w:rsidRDefault="00F5790B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835A5E" w:rsidRPr="00B2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отчуждения);</w:t>
      </w:r>
    </w:p>
    <w:p w:rsidR="00835A5E" w:rsidRPr="0086338F" w:rsidRDefault="00F5790B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835A5E" w:rsidRPr="0086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(заявка) на полет в зону отчуждения, летная книжка </w:t>
      </w:r>
      <w:r w:rsidR="0086338F" w:rsidRPr="00863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A5E" w:rsidRPr="0086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полетные листы летно-подъемного состава с записью о полетах в зону отчуждения;</w:t>
      </w:r>
    </w:p>
    <w:p w:rsidR="00835A5E" w:rsidRPr="00220127" w:rsidRDefault="001D06E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билет (разделы </w:t>
      </w:r>
      <w:r w:rsidR="00952CA8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учебных сборов</w:t>
      </w:r>
      <w:r w:rsidR="00952CA8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2CA8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</w:t>
      </w:r>
      <w:r w:rsidR="00952CA8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записью о работе по ликвидации последствий аварии </w:t>
      </w:r>
      <w:r w:rsidR="00284A43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Чернобыльской АЭС (в зоне отчуждения);</w:t>
      </w:r>
    </w:p>
    <w:p w:rsidR="00835A5E" w:rsidRPr="00220127" w:rsidRDefault="001D06E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</w:r>
    </w:p>
    <w:p w:rsidR="00835A5E" w:rsidRPr="00220127" w:rsidRDefault="001D06E2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5A5E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</w:t>
      </w:r>
      <w:r w:rsidR="00E05FE6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 годах;</w:t>
      </w:r>
    </w:p>
    <w:p w:rsidR="00D643A6" w:rsidRPr="00220127" w:rsidRDefault="001D06E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приказа по воинским частям, принимавшим участие </w:t>
      </w:r>
      <w:r w:rsidR="00D643A6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ликвидации последствий аварии на Чернобыльской АЭС</w:t>
      </w:r>
      <w:r w:rsidR="00D643A6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отчуждения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направлении для работ на объекте «Укрытие» </w:t>
      </w:r>
      <w:r w:rsidR="00D643A6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архива; </w:t>
      </w:r>
    </w:p>
    <w:p w:rsidR="00200BB3" w:rsidRPr="00220127" w:rsidRDefault="001D06E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журналов выдачи дозиметров и контроля доз по проходу на объект «Укрытие»; </w:t>
      </w:r>
    </w:p>
    <w:p w:rsidR="00200BB3" w:rsidRPr="00220127" w:rsidRDefault="001D06E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наряда допуска на проведение работ на объекте «Укрытие»; </w:t>
      </w:r>
    </w:p>
    <w:p w:rsidR="00A02402" w:rsidRPr="00220127" w:rsidRDefault="001D06E2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 для прохода на объект «Укрытие» для ведения соответствующих работ: с июля 1987 года по 31 декабря 1988 года </w:t>
      </w:r>
      <w:r w:rsidR="00200BB3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шифром «Шлем» (рисунок «буденовки»); с 1 января 1989 года с шифром «Тубус» (рисунок микроскопа); с 1 января 1989 года по пропускам </w:t>
      </w:r>
      <w:r w:rsidR="00200BB3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и временным </w:t>
      </w:r>
      <w:r w:rsidR="00200BB3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шифром «Птица» (рисунок птицы с поднятыми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крыльями);</w:t>
      </w:r>
    </w:p>
    <w:p w:rsidR="00621F01" w:rsidRPr="00220127" w:rsidRDefault="001D06E2" w:rsidP="00621F01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времени работы на объекте «Укрытие», табели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</w:t>
      </w:r>
      <w:r w:rsidR="00E6462D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Чернобыльской АЭС, либо Комплексной экспедицией Института им. И.В.Курчатова, либо Межотраслевым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научно-техническим центром «Укрытие» Национальной академии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 Украины (правопреемником Комплексной экспедиции Института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И.В.Курчатова).</w:t>
      </w:r>
    </w:p>
    <w:p w:rsidR="00621F01" w:rsidRPr="00220127" w:rsidRDefault="00621F01" w:rsidP="00621F01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3 x 4</w:t>
      </w:r>
      <w:r w:rsidR="00F15EB7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4E" w:rsidRPr="00220127" w:rsidRDefault="00621F01" w:rsidP="00621F01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15EB7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4B352C" w:rsidRPr="00220127" w:rsidRDefault="001D06E2" w:rsidP="004B352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2C" w:rsidRPr="004B352C">
        <w:rPr>
          <w:rFonts w:ascii="Times New Roman" w:hAnsi="Times New Roman" w:cs="Times New Roman"/>
          <w:sz w:val="28"/>
          <w:szCs w:val="28"/>
        </w:rPr>
        <w:t xml:space="preserve">Пункт 18 </w:t>
      </w:r>
      <w:r w:rsidR="004B352C" w:rsidRPr="002201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02402" w:rsidRDefault="004B352C" w:rsidP="00A0240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40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Документы, 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 подпунктах «</w:t>
      </w:r>
      <w:r w:rsidR="001D06E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D06E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D06E2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790B"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 настоящего Административного р</w:t>
      </w:r>
      <w:r w:rsidR="003A3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</w:t>
      </w:r>
      <w:r w:rsid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печатью администрации Чернобыльской </w:t>
      </w:r>
      <w:r w:rsidR="00A02402" w:rsidRPr="004B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АЭС, либо Комплексной экспедици</w:t>
      </w:r>
      <w:r w:rsidR="001D0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им. </w:t>
      </w:r>
      <w:r w:rsidR="00A02402" w:rsidRPr="004B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И.В.Курчатова, либо </w:t>
      </w:r>
      <w:r w:rsidR="00D82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1D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8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D06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«Комбинат», </w:t>
      </w:r>
      <w:r w:rsidR="00A02402" w:rsidRPr="004B3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соответствующи</w:t>
      </w:r>
      <w:r w:rsidR="001D06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2402" w:rsidRPr="004B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служб, выдавши</w:t>
      </w:r>
      <w:r w:rsidR="001D06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2402" w:rsidRPr="004B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документы.</w:t>
      </w:r>
      <w:r w:rsidR="00235D31" w:rsidRPr="00235D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15A7" w:rsidRDefault="001315A7" w:rsidP="001315A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2C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352C">
        <w:rPr>
          <w:rFonts w:ascii="Times New Roman" w:hAnsi="Times New Roman" w:cs="Times New Roman"/>
          <w:sz w:val="28"/>
          <w:szCs w:val="28"/>
        </w:rPr>
        <w:t xml:space="preserve"> </w:t>
      </w:r>
      <w:r w:rsidRPr="004B352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5A5E" w:rsidRPr="001315A7" w:rsidRDefault="001315A7" w:rsidP="001315A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835A5E" w:rsidRPr="001315A7">
        <w:rPr>
          <w:rFonts w:ascii="Times New Roman" w:hAnsi="Times New Roman" w:cs="Times New Roman"/>
          <w:sz w:val="28"/>
          <w:szCs w:val="28"/>
        </w:rPr>
        <w:t>Для п</w:t>
      </w:r>
      <w:r w:rsidR="008B2454" w:rsidRPr="001315A7">
        <w:rPr>
          <w:rFonts w:ascii="Times New Roman" w:hAnsi="Times New Roman" w:cs="Times New Roman"/>
          <w:sz w:val="28"/>
          <w:szCs w:val="28"/>
        </w:rPr>
        <w:t>олуче</w:t>
      </w:r>
      <w:r w:rsidR="00835A5E" w:rsidRPr="001315A7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лица, указанные </w:t>
      </w:r>
      <w:r w:rsidRPr="001315A7">
        <w:rPr>
          <w:rFonts w:ascii="Times New Roman" w:hAnsi="Times New Roman" w:cs="Times New Roman"/>
          <w:sz w:val="28"/>
          <w:szCs w:val="28"/>
        </w:rPr>
        <w:br/>
      </w:r>
      <w:r w:rsidR="00835A5E" w:rsidRPr="001315A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7" w:history="1">
        <w:r w:rsidR="00835A5E" w:rsidRPr="001315A7">
          <w:rPr>
            <w:rFonts w:ascii="Times New Roman" w:hAnsi="Times New Roman" w:cs="Times New Roman"/>
            <w:sz w:val="28"/>
            <w:szCs w:val="28"/>
          </w:rPr>
          <w:t xml:space="preserve">подпункте 8 пункта 2 </w:t>
        </w:r>
      </w:hyperlink>
      <w:r w:rsidR="00835A5E" w:rsidRPr="001315A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самостоятельно представляют следующие документы:</w:t>
      </w:r>
    </w:p>
    <w:p w:rsidR="008B2454" w:rsidRPr="001315A7" w:rsidRDefault="008B2454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к настоящему Административному регламенту;</w:t>
      </w:r>
    </w:p>
    <w:p w:rsidR="00835A5E" w:rsidRPr="001315A7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 (для детей, </w:t>
      </w:r>
      <w:r w:rsidR="00B61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достигших 14-летнего возраста, - свидетельство</w:t>
      </w:r>
      <w:r w:rsid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рождении);</w:t>
      </w:r>
    </w:p>
    <w:p w:rsidR="00835A5E" w:rsidRPr="001315A7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умершего гражданина (при</w:t>
      </w:r>
      <w:r w:rsid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удостоверения один или несколько документов из перечисленных </w:t>
      </w:r>
      <w:r w:rsidR="00D40393"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</w:t>
      </w:r>
      <w:r w:rsid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е 3</w:t>
      </w:r>
      <w:r w:rsidR="00D40393"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 </w:t>
      </w:r>
      <w:r w:rsidR="00E93887"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93887" w:rsidRPr="001315A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15A7" w:rsidRDefault="001315A7" w:rsidP="001315A7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(либо заверенные в установленном порядке копии)</w:t>
      </w:r>
      <w:r w:rsid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удостоверяющие личность умершего и содержащие указание </w:t>
      </w:r>
      <w:r w:rsidR="00B61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гражданство Российской Федерации;</w:t>
      </w:r>
    </w:p>
    <w:p w:rsidR="00835A5E" w:rsidRPr="00491B98" w:rsidRDefault="00835A5E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браке;</w:t>
      </w:r>
    </w:p>
    <w:p w:rsidR="00835A5E" w:rsidRPr="00491B98" w:rsidRDefault="008029FC" w:rsidP="007E7AA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r w:rsidR="00D04751"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(свидетельства) </w:t>
      </w:r>
      <w:r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смерти</w:t>
      </w:r>
      <w:r w:rsid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B98" w:rsidRDefault="00835A5E" w:rsidP="0090023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родственные связи </w:t>
      </w:r>
      <w:r w:rsidR="00491B98"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обращающегося за получением удостоверения, </w:t>
      </w:r>
      <w:r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1B98" w:rsidRPr="00491B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умершим участником ликвидации последствий катастрофы на Чернобыльской АЭС</w:t>
      </w:r>
      <w:r w:rsidR="0025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BF2" w:rsidRPr="00235D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2043" w:rsidRPr="00220127" w:rsidRDefault="006D2043" w:rsidP="006D204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22:</w:t>
      </w:r>
    </w:p>
    <w:p w:rsidR="006D2043" w:rsidRPr="00220127" w:rsidRDefault="006D2043" w:rsidP="006D204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Абзац четвертый исключить.</w:t>
      </w:r>
    </w:p>
    <w:p w:rsidR="006D2043" w:rsidRPr="00220127" w:rsidRDefault="006D2043" w:rsidP="006D204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абзаце шестом слова «для инвалидов» заменить словами «для граждан, признанных в установленном порядке инвалидами».</w:t>
      </w:r>
    </w:p>
    <w:p w:rsidR="006D2043" w:rsidRPr="00220127" w:rsidRDefault="006D2043" w:rsidP="006D204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Абзац шестой дополнить словами «при отсутствии в федеральном реестре инвалидов сведений об инвалидности».</w:t>
      </w:r>
    </w:p>
    <w:p w:rsidR="006D2043" w:rsidRPr="006D2043" w:rsidRDefault="006D2043" w:rsidP="006D204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2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После абзаца седьмого дополнить абзацем восьмым следующего содержания:</w:t>
      </w:r>
    </w:p>
    <w:p w:rsidR="006D2043" w:rsidRDefault="006D2043" w:rsidP="006D204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«согласие на обработку персональных данных.».</w:t>
      </w:r>
    </w:p>
    <w:p w:rsidR="00F035E7" w:rsidRPr="00491B98" w:rsidRDefault="006D2043" w:rsidP="000F1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hAnsi="Times New Roman" w:cs="Times New Roman"/>
          <w:sz w:val="28"/>
          <w:szCs w:val="28"/>
        </w:rPr>
        <w:t>6</w:t>
      </w:r>
      <w:r w:rsidR="00112E7D" w:rsidRPr="00220127">
        <w:rPr>
          <w:rFonts w:ascii="Times New Roman" w:hAnsi="Times New Roman" w:cs="Times New Roman"/>
          <w:sz w:val="28"/>
          <w:szCs w:val="28"/>
        </w:rPr>
        <w:t xml:space="preserve">. </w:t>
      </w:r>
      <w:r w:rsidR="00F035E7" w:rsidRPr="00220127">
        <w:rPr>
          <w:rFonts w:ascii="Times New Roman" w:hAnsi="Times New Roman" w:cs="Times New Roman"/>
          <w:sz w:val="28"/>
          <w:szCs w:val="28"/>
        </w:rPr>
        <w:t>Приложение к Административному регламенту</w:t>
      </w:r>
      <w:r w:rsidR="00112E7D" w:rsidRPr="0022012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E6764" w:rsidRPr="00220127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112E7D" w:rsidRPr="00220127">
        <w:rPr>
          <w:rFonts w:ascii="Times New Roman" w:hAnsi="Times New Roman" w:cs="Times New Roman"/>
          <w:sz w:val="28"/>
          <w:szCs w:val="28"/>
        </w:rPr>
        <w:t>по оф</w:t>
      </w:r>
      <w:r w:rsidR="00AE6764" w:rsidRPr="00220127">
        <w:rPr>
          <w:rFonts w:ascii="Times New Roman" w:hAnsi="Times New Roman" w:cs="Times New Roman"/>
          <w:sz w:val="28"/>
          <w:szCs w:val="28"/>
        </w:rPr>
        <w:t xml:space="preserve">ормлению и выдаче удостоверений </w:t>
      </w:r>
      <w:r w:rsidR="00112E7D" w:rsidRPr="00220127">
        <w:rPr>
          <w:rFonts w:ascii="Times New Roman" w:hAnsi="Times New Roman" w:cs="Times New Roman"/>
          <w:sz w:val="28"/>
          <w:szCs w:val="28"/>
        </w:rPr>
        <w:t>гражданам, по</w:t>
      </w:r>
      <w:r w:rsidR="00AE6764" w:rsidRPr="00220127">
        <w:rPr>
          <w:rFonts w:ascii="Times New Roman" w:hAnsi="Times New Roman" w:cs="Times New Roman"/>
          <w:sz w:val="28"/>
          <w:szCs w:val="28"/>
        </w:rPr>
        <w:t xml:space="preserve">двергшимся воздействию радиации </w:t>
      </w:r>
      <w:r w:rsidR="00112E7D" w:rsidRPr="00220127">
        <w:rPr>
          <w:rFonts w:ascii="Times New Roman" w:hAnsi="Times New Roman" w:cs="Times New Roman"/>
          <w:sz w:val="28"/>
          <w:szCs w:val="28"/>
        </w:rPr>
        <w:t>вследствие к</w:t>
      </w:r>
      <w:r w:rsidR="00AE6764" w:rsidRPr="00220127">
        <w:rPr>
          <w:rFonts w:ascii="Times New Roman" w:hAnsi="Times New Roman" w:cs="Times New Roman"/>
          <w:sz w:val="28"/>
          <w:szCs w:val="28"/>
        </w:rPr>
        <w:t xml:space="preserve">атастрофы на Чернобыльской АЭС, </w:t>
      </w:r>
      <w:r w:rsidR="00112E7D" w:rsidRPr="00220127">
        <w:rPr>
          <w:rFonts w:ascii="Times New Roman" w:hAnsi="Times New Roman" w:cs="Times New Roman"/>
          <w:sz w:val="28"/>
          <w:szCs w:val="28"/>
        </w:rPr>
        <w:t>производственном объединении «Маяк»</w:t>
      </w:r>
      <w:r w:rsidR="00AE6764" w:rsidRPr="00220127">
        <w:rPr>
          <w:rFonts w:ascii="Times New Roman" w:hAnsi="Times New Roman" w:cs="Times New Roman"/>
          <w:sz w:val="28"/>
          <w:szCs w:val="28"/>
        </w:rPr>
        <w:t xml:space="preserve">, </w:t>
      </w:r>
      <w:r w:rsidR="00112E7D" w:rsidRPr="00220127">
        <w:rPr>
          <w:rFonts w:ascii="Times New Roman" w:hAnsi="Times New Roman" w:cs="Times New Roman"/>
          <w:sz w:val="28"/>
          <w:szCs w:val="28"/>
        </w:rPr>
        <w:t>ядерных испытаний на Семипалатинском полигоне</w:t>
      </w:r>
      <w:r w:rsidR="00AE6764" w:rsidRPr="00220127">
        <w:rPr>
          <w:rFonts w:ascii="Times New Roman" w:hAnsi="Times New Roman" w:cs="Times New Roman"/>
          <w:sz w:val="28"/>
          <w:szCs w:val="28"/>
        </w:rPr>
        <w:t xml:space="preserve"> </w:t>
      </w:r>
      <w:r w:rsidR="00F035E7" w:rsidRPr="0022012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035E7" w:rsidRPr="00220127">
        <w:rPr>
          <w:rFonts w:ascii="Times New Roman" w:hAnsi="Times New Roman"/>
          <w:sz w:val="28"/>
          <w:szCs w:val="28"/>
        </w:rPr>
        <w:t>в следующей редакции:</w:t>
      </w:r>
    </w:p>
    <w:p w:rsidR="00314902" w:rsidRDefault="00F035E7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352C">
        <w:rPr>
          <w:rFonts w:ascii="Times New Roman" w:hAnsi="Times New Roman" w:cs="Times New Roman"/>
          <w:sz w:val="28"/>
          <w:szCs w:val="28"/>
        </w:rPr>
        <w:t>«</w:t>
      </w:r>
      <w:r w:rsidR="00F571D0" w:rsidRPr="00E80D39">
        <w:rPr>
          <w:rFonts w:ascii="Times New Roman" w:hAnsi="Times New Roman" w:cs="Times New Roman"/>
          <w:sz w:val="28"/>
          <w:szCs w:val="28"/>
        </w:rPr>
        <w:t>П</w:t>
      </w:r>
      <w:r w:rsidR="00FE363C" w:rsidRPr="00E80D39">
        <w:rPr>
          <w:rFonts w:ascii="Times New Roman" w:hAnsi="Times New Roman" w:cs="Times New Roman"/>
          <w:sz w:val="28"/>
          <w:szCs w:val="28"/>
        </w:rPr>
        <w:t>риложение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F00B3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 xml:space="preserve">по оформлению и выдаче удостоверений 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гражданам,</w:t>
      </w:r>
      <w:r w:rsidR="00C401F6">
        <w:rPr>
          <w:rFonts w:ascii="Times New Roman" w:hAnsi="Times New Roman" w:cs="Times New Roman"/>
          <w:sz w:val="28"/>
          <w:szCs w:val="28"/>
        </w:rPr>
        <w:t xml:space="preserve"> </w:t>
      </w:r>
      <w:r w:rsidRPr="00E80D39">
        <w:rPr>
          <w:rFonts w:ascii="Times New Roman" w:hAnsi="Times New Roman" w:cs="Times New Roman"/>
          <w:sz w:val="28"/>
          <w:szCs w:val="28"/>
        </w:rPr>
        <w:t>подвергшимся воздействию радиации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вследствие катастрофы на Чернобыльской АЭС,</w:t>
      </w:r>
    </w:p>
    <w:p w:rsidR="00FE363C" w:rsidRPr="00E80D39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производственном объединении</w:t>
      </w:r>
      <w:r w:rsidR="00EC6894">
        <w:rPr>
          <w:rFonts w:ascii="Times New Roman" w:hAnsi="Times New Roman" w:cs="Times New Roman"/>
          <w:sz w:val="28"/>
          <w:szCs w:val="28"/>
        </w:rPr>
        <w:t xml:space="preserve"> </w:t>
      </w:r>
      <w:r w:rsidR="0042763C">
        <w:rPr>
          <w:rFonts w:ascii="Times New Roman" w:hAnsi="Times New Roman" w:cs="Times New Roman"/>
          <w:sz w:val="28"/>
          <w:szCs w:val="28"/>
        </w:rPr>
        <w:t>«</w:t>
      </w:r>
      <w:r w:rsidRPr="00E80D39">
        <w:rPr>
          <w:rFonts w:ascii="Times New Roman" w:hAnsi="Times New Roman" w:cs="Times New Roman"/>
          <w:sz w:val="28"/>
          <w:szCs w:val="28"/>
        </w:rPr>
        <w:t>Маяк</w:t>
      </w:r>
      <w:r w:rsidR="0042763C">
        <w:rPr>
          <w:rFonts w:ascii="Times New Roman" w:hAnsi="Times New Roman" w:cs="Times New Roman"/>
          <w:sz w:val="28"/>
          <w:szCs w:val="28"/>
        </w:rPr>
        <w:t>»</w:t>
      </w:r>
      <w:r w:rsidRPr="00E80D39">
        <w:rPr>
          <w:rFonts w:ascii="Times New Roman" w:hAnsi="Times New Roman" w:cs="Times New Roman"/>
          <w:sz w:val="28"/>
          <w:szCs w:val="28"/>
        </w:rPr>
        <w:t>,</w:t>
      </w:r>
    </w:p>
    <w:p w:rsidR="00B120E7" w:rsidRDefault="00FE363C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ядерных испытаний на Семипалатинском полигоне</w:t>
      </w:r>
    </w:p>
    <w:p w:rsidR="00B120E7" w:rsidRDefault="00B120E7" w:rsidP="00981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КУ 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социальных выплат Югры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начальнику филиала КУ 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социальных выплат Югры</w:t>
      </w:r>
      <w:r w:rsidR="0042763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908"/>
      <w:bookmarkEnd w:id="0"/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выдачу (замену) удостоверения (дубликата)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праве на льготы</w:t>
      </w:r>
    </w:p>
    <w:p w:rsidR="00E05A4C" w:rsidRPr="00E80D39" w:rsidRDefault="00E05A4C" w:rsidP="009810D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заявителя: 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Льготная категория: _______________________________________________________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жительства: ___________________________________________________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телефон:___________________________________________________________________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Прошу выдать (заменить) удостоверение (дубл</w:t>
      </w:r>
      <w:r w:rsidR="002157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икат) о праве на льготы: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 V)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ликвидации последствий катастрофы на Чернобыльской АЭС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подвергшегося воздействию 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радиации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катастрофы на Чернобыльской АЭС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подвергшегося воздействию радиации вследствие аварии в 1957 году на производственном объединении 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 Теча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ликвидации последствий аварии в 1957 году н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производственном объединении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</w:t>
      </w:r>
      <w:r w:rsidR="00ED4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отходов в реку Теча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подвергшегося радиационному воздействию вследствие ядерных испытаний на Семипалатинском полигоне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получившего или перенесшего лучевую болезнь и другие заболевания, связанные с радиационным  воздействием  вследствие катастрофы на Чернобыльской АЭС; ставшего инвалидом</w:t>
      </w:r>
    </w:p>
    <w:p w:rsidR="00E05A4C" w:rsidRPr="00FC4084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 умершего участника ликвидации последствий катастрофы на Чернобыльской АЭС (</w:t>
      </w:r>
      <w:hyperlink r:id="rId9" w:history="1">
        <w:r w:rsidRPr="00E80D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вторая статьи 15</w:t>
        </w:r>
      </w:hyperlink>
      <w:r w:rsidR="00053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Р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оссийской 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едерации от 15.05.1991 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1244-1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FC4084" w:rsidRPr="00FC4084">
        <w:rPr>
          <w:rFonts w:ascii="Times New Roman" w:hAnsi="Times New Roman" w:cs="Times New Roman"/>
          <w:sz w:val="20"/>
          <w:szCs w:val="20"/>
        </w:rPr>
        <w:t>О социальной защите граждан, подвергшихся воздействию радиации вследствие катастрофы на Чернобыльской АЭС»</w:t>
      </w: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семьи, потерявшего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 (</w:t>
      </w:r>
      <w:hyperlink r:id="rId10" w:history="1">
        <w:r w:rsidRPr="00FC40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четвертая статьи 14</w:t>
        </w:r>
      </w:hyperlink>
      <w:r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15.05.1991 № 1244-1 «</w:t>
      </w:r>
      <w:r w:rsidR="00FC4084" w:rsidRPr="00FC4084">
        <w:rPr>
          <w:rFonts w:ascii="Times New Roman" w:hAnsi="Times New Roman" w:cs="Times New Roman"/>
          <w:sz w:val="20"/>
          <w:szCs w:val="20"/>
        </w:rPr>
        <w:t>О социальной защите граждан, подвергшихся воздействию радиации вследствие катастрофы на Чернобыльской АЭС</w:t>
      </w:r>
      <w:r w:rsidR="00FC4084">
        <w:rPr>
          <w:rFonts w:ascii="Times New Roman" w:hAnsi="Times New Roman" w:cs="Times New Roman"/>
          <w:sz w:val="20"/>
          <w:szCs w:val="20"/>
        </w:rPr>
        <w:t>»</w:t>
      </w:r>
      <w:r w:rsidR="00FC4084" w:rsidRP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получившего или перенесшего 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 объединения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 Теча, или ставшего инвалидом</w:t>
      </w:r>
    </w:p>
    <w:p w:rsidR="00E05A4C" w:rsidRPr="00E80D39" w:rsidRDefault="00E05A4C" w:rsidP="00ED34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83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семьи, потерявшего кормильца из числа участников ликвидации последствий аварии в 1957 году н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производственном объединении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 Теча и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получивших или перенесших 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 объединения «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</w:t>
      </w:r>
      <w:r w:rsidR="00FC40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сбросов радиоактивных отходов в реку</w:t>
      </w:r>
      <w:r w:rsidR="00053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Теча, или ставших инвалидами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с: _______________________</w:t>
      </w:r>
      <w:r w:rsidR="00447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(указать причину)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проживании и (или)</w:t>
      </w:r>
      <w:r w:rsidR="00053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прохождении военной службы (службы) в зонах радиоактивного загрязнения вследствие</w:t>
      </w:r>
      <w:r w:rsidR="00053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катастрофы на Чернобыльской АЭС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(информация заполняется в отношении граждан, претендующих на выдачу удостоверения подвергшегося воздействию </w:t>
      </w:r>
      <w:r w:rsidR="00B855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радиации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результате катастрофы на Чернобыльской АЭС)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  <w:r w:rsidR="00447F4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населенный пункт, адрес, сроки проживания и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2593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447F4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447F4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(или) прохождения военной службы </w:t>
      </w:r>
      <w:r w:rsidR="0072593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службы)</w:t>
      </w:r>
      <w:r w:rsidR="0072593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Обстоятельства утраты (порчи) удостоверения и место его получения</w:t>
      </w:r>
      <w:r w:rsidR="006529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заполняется в отношении граждан, претендующих на выдачу дубликата удостоверения)</w:t>
      </w:r>
      <w:r w:rsidR="007259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6529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B855C1" w:rsidRPr="006529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5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документы:</w:t>
      </w:r>
    </w:p>
    <w:p w:rsidR="00E05A4C" w:rsidRPr="000C37A5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"/>
        <w:gridCol w:w="6973"/>
        <w:gridCol w:w="64"/>
        <w:gridCol w:w="1355"/>
      </w:tblGrid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E05A4C"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листов/штук</w:t>
            </w:r>
          </w:p>
        </w:tc>
      </w:tr>
      <w:tr w:rsidR="00E80D39" w:rsidRPr="00FE09C3" w:rsidTr="0084441E">
        <w:tc>
          <w:tcPr>
            <w:tcW w:w="9072" w:type="dxa"/>
            <w:gridSpan w:val="5"/>
          </w:tcPr>
          <w:p w:rsidR="00E05A4C" w:rsidRPr="00F035E7" w:rsidRDefault="00E05A4C" w:rsidP="005A717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удостоверения участника ликвидации последствий катастрофы</w:t>
            </w:r>
            <w:r w:rsidR="005A7177" w:rsidRPr="00F035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Pr="00F035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 Чернобыльской АЭС</w:t>
            </w: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F035E7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F035E7" w:rsidRDefault="00E01811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</w:t>
            </w:r>
            <w:r w:rsidR="00E05A4C"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гражданина Российской Федерации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F035E7" w:rsidRPr="00FE09C3" w:rsidTr="005B0352">
        <w:tc>
          <w:tcPr>
            <w:tcW w:w="680" w:type="dxa"/>
            <w:gridSpan w:val="2"/>
          </w:tcPr>
          <w:p w:rsidR="00F035E7" w:rsidRPr="00F035E7" w:rsidRDefault="00F035E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3"/>
          </w:tcPr>
          <w:p w:rsidR="00F035E7" w:rsidRPr="00F035E7" w:rsidRDefault="00FE0A97" w:rsidP="00F035E7"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035E7" w:rsidRPr="00F035E7">
              <w:rPr>
                <w:rFonts w:ascii="Times New Roman" w:eastAsia="Times New Roman" w:hAnsi="Times New Roman" w:cs="Times New Roman"/>
                <w:lang w:eastAsia="ru-RU"/>
              </w:rPr>
              <w:t>окументы, подтверждающие выполнение работ в зоне отчуждения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035E7" w:rsidRPr="00F035E7" w:rsidRDefault="00F035E7" w:rsidP="00F035E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F035E7" w:rsidRDefault="00F035E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6973" w:type="dxa"/>
          </w:tcPr>
          <w:p w:rsidR="00E05A4C" w:rsidRPr="00F035E7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командировочное удостоверение с отметками о пребывании в населенных пунктах (пункте), находящихся в зоне отчуждения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F035E7" w:rsidRDefault="00F035E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F035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</w:t>
            </w:r>
          </w:p>
        </w:tc>
        <w:tc>
          <w:tcPr>
            <w:tcW w:w="6973" w:type="dxa"/>
          </w:tcPr>
          <w:p w:rsidR="00E05A4C" w:rsidRPr="00F035E7" w:rsidRDefault="00F035E7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5E7">
              <w:rPr>
                <w:rFonts w:ascii="Times New Roman" w:eastAsia="Times New Roman" w:hAnsi="Times New Roman" w:cs="Times New Roman"/>
                <w:lang w:eastAsia="ru-RU"/>
              </w:rPr>
              <w:t>справка об участии в работах в зоне отчуждения, выданная</w:t>
            </w:r>
            <w:r w:rsidRPr="00F035E7">
              <w:rPr>
                <w:rFonts w:ascii="Times New Roman" w:eastAsia="Times New Roman" w:hAnsi="Times New Roman" w:cs="Times New Roman"/>
                <w:lang w:eastAsia="ru-RU"/>
              </w:rPr>
              <w:br/>
              <w:t>в 1986 –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194EED" w:rsidRDefault="00194EED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.3</w:t>
            </w:r>
          </w:p>
        </w:tc>
        <w:tc>
          <w:tcPr>
            <w:tcW w:w="6973" w:type="dxa"/>
          </w:tcPr>
          <w:p w:rsidR="00E05A4C" w:rsidRPr="00194EED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трудовая книжка (раздел </w:t>
            </w:r>
            <w:r w:rsidR="00B855C1"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работе</w:t>
            </w:r>
            <w:r w:rsidR="00B855C1"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 записью о работе в зоне отчуждения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194EED" w:rsidRDefault="00194EED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.4</w:t>
            </w:r>
          </w:p>
        </w:tc>
        <w:tc>
          <w:tcPr>
            <w:tcW w:w="6973" w:type="dxa"/>
          </w:tcPr>
          <w:p w:rsidR="00E05A4C" w:rsidRPr="00194EED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табель учета рабочего времени в зоне отчуждения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194EED" w:rsidRDefault="00194EED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.5</w:t>
            </w:r>
          </w:p>
        </w:tc>
        <w:tc>
          <w:tcPr>
            <w:tcW w:w="6973" w:type="dxa"/>
          </w:tcPr>
          <w:p w:rsidR="00E05A4C" w:rsidRPr="00194EED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503210" w:rsidRDefault="00503210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.6</w:t>
            </w:r>
          </w:p>
        </w:tc>
        <w:tc>
          <w:tcPr>
            <w:tcW w:w="6973" w:type="dxa"/>
          </w:tcPr>
          <w:p w:rsidR="00E05A4C" w:rsidRPr="00503210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задания (заявка) на полет в зону отчуждения, летная книжка и полетные </w:t>
            </w: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листы летно-подъемного состава с записью о полетах в зону отчуждения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503210" w:rsidRDefault="00503210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.7</w:t>
            </w:r>
          </w:p>
        </w:tc>
        <w:tc>
          <w:tcPr>
            <w:tcW w:w="6973" w:type="dxa"/>
          </w:tcPr>
          <w:p w:rsidR="00E05A4C" w:rsidRPr="00503210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военный билет (разделы </w:t>
            </w:r>
            <w:r w:rsidR="00B855C1"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Прохождение учебных сборов</w:t>
            </w:r>
            <w:r w:rsidR="00B855C1"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="00B855C1"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Особые отметки</w:t>
            </w:r>
            <w:r w:rsidR="00B855C1"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50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 записью о работе по ликвидации последствий аварии на Чернобыльской АЭС (в зоне отчуждения)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C93277" w:rsidRDefault="00C9327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32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C932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.8</w:t>
            </w:r>
          </w:p>
        </w:tc>
        <w:tc>
          <w:tcPr>
            <w:tcW w:w="6973" w:type="dxa"/>
          </w:tcPr>
          <w:p w:rsidR="00E05A4C" w:rsidRPr="00C93277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32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305F6E" w:rsidRDefault="00305F6E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5F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05A4C" w:rsidRPr="00305F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.9</w:t>
            </w:r>
          </w:p>
        </w:tc>
        <w:tc>
          <w:tcPr>
            <w:tcW w:w="6973" w:type="dxa"/>
          </w:tcPr>
          <w:p w:rsidR="00E05A4C" w:rsidRPr="00305F6E" w:rsidRDefault="00E05A4C" w:rsidP="0013223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5F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</w:t>
            </w:r>
            <w:r w:rsidR="0013223D" w:rsidRPr="00305F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305F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1990 годах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01501A" w:rsidRDefault="00D57F60" w:rsidP="0001501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3"/>
          </w:tcPr>
          <w:p w:rsidR="00E05A4C" w:rsidRPr="0001501A" w:rsidRDefault="00FE0A97" w:rsidP="00FE0A9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E05A4C"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окументы, подтверждающие участие в работах по объекту </w:t>
            </w:r>
            <w:r w:rsidR="00B855C1"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E05A4C"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Укрытие</w:t>
            </w:r>
            <w:r w:rsidR="00B855C1"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E05A4C"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(с указанием </w:t>
            </w:r>
            <w:r w:rsidR="001641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="00E05A4C"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работе по данному объекту):</w:t>
            </w: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05A4C" w:rsidRPr="0001501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973" w:type="dxa"/>
          </w:tcPr>
          <w:p w:rsidR="00E05A4C" w:rsidRPr="0001501A" w:rsidRDefault="0001501A" w:rsidP="0016410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приказа по воинским частям, принимавшим участие 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ликвидации последствий аварии на Чернобыльской АЭС в зоне отчуждения, о направлении для работ на объекте «Укрытие» соответствующего архива 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05A4C" w:rsidRPr="0001501A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6973" w:type="dxa"/>
          </w:tcPr>
          <w:p w:rsidR="00E05A4C" w:rsidRPr="0001501A" w:rsidRDefault="0001501A" w:rsidP="0016410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журналов выдачи дозиметров и контроля доз по проходу на объект «Укрытие» 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05A4C" w:rsidRPr="0001501A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6973" w:type="dxa"/>
          </w:tcPr>
          <w:p w:rsidR="00E05A4C" w:rsidRPr="0001501A" w:rsidRDefault="0001501A" w:rsidP="0016410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наряда допуска на проведение работ на объекте «Укрытие» 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01501A" w:rsidRPr="00FE09C3" w:rsidTr="0084441E">
        <w:tc>
          <w:tcPr>
            <w:tcW w:w="680" w:type="dxa"/>
            <w:gridSpan w:val="2"/>
          </w:tcPr>
          <w:p w:rsidR="0001501A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973" w:type="dxa"/>
          </w:tcPr>
          <w:p w:rsidR="0001501A" w:rsidRPr="0001501A" w:rsidRDefault="0001501A" w:rsidP="0016410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 xml:space="preserve">пропуска для прохода на объект «Укрытие» для ведения соответствующих работ: с июля 1987 года по 31 декабря 1988 года 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br/>
              <w:t>с шифром «Шлем» (рисунок «буденовки»); с 1 января 1989 года с шифром «Тубус» (рисунок микроскопа); с 1</w:t>
            </w:r>
            <w:r w:rsidR="000C5A43">
              <w:rPr>
                <w:rFonts w:ascii="Times New Roman" w:eastAsia="Times New Roman" w:hAnsi="Times New Roman" w:cs="Times New Roman"/>
                <w:lang w:eastAsia="ru-RU"/>
              </w:rPr>
              <w:t xml:space="preserve"> января 1989 года по пропускам 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3 группы и временным с шифром «Птица» (рисунок птицы с поднятыми крыльями)</w:t>
            </w:r>
          </w:p>
        </w:tc>
        <w:tc>
          <w:tcPr>
            <w:tcW w:w="1419" w:type="dxa"/>
            <w:gridSpan w:val="2"/>
          </w:tcPr>
          <w:p w:rsidR="0001501A" w:rsidRPr="00FE09C3" w:rsidRDefault="0001501A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01501A" w:rsidRPr="00FE09C3" w:rsidTr="0084441E">
        <w:tc>
          <w:tcPr>
            <w:tcW w:w="680" w:type="dxa"/>
            <w:gridSpan w:val="2"/>
          </w:tcPr>
          <w:p w:rsidR="0001501A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973" w:type="dxa"/>
          </w:tcPr>
          <w:p w:rsidR="0001501A" w:rsidRPr="0001501A" w:rsidRDefault="0001501A" w:rsidP="0016410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t>справка о времени работы на объекте «Укрытие», табели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br/>
              <w:t>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администрацией Чернобыльской АЭС, либо Комплексной экспедицией Института им. И.В.Курчатова, либо Межотраслевым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br/>
              <w:t>научно-техническим центром «Укрытие» Национальной академии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br/>
              <w:t>наук Украины (правопреемником Комплексной экспедиции Института</w:t>
            </w:r>
            <w:r w:rsidRPr="0001501A">
              <w:rPr>
                <w:rFonts w:ascii="Times New Roman" w:eastAsia="Times New Roman" w:hAnsi="Times New Roman" w:cs="Times New Roman"/>
                <w:lang w:eastAsia="ru-RU"/>
              </w:rPr>
              <w:br/>
              <w:t>им. И.В.Курчатова)</w:t>
            </w:r>
          </w:p>
        </w:tc>
        <w:tc>
          <w:tcPr>
            <w:tcW w:w="1419" w:type="dxa"/>
            <w:gridSpan w:val="2"/>
          </w:tcPr>
          <w:p w:rsidR="0001501A" w:rsidRPr="00FE09C3" w:rsidRDefault="0001501A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01501A" w:rsidRDefault="00E05A4C" w:rsidP="00DF16C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фотография размером 3 </w:t>
            </w:r>
            <w:r w:rsidRPr="0001501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 см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FE09C3" w:rsidTr="0084441E">
        <w:tc>
          <w:tcPr>
            <w:tcW w:w="680" w:type="dxa"/>
            <w:gridSpan w:val="2"/>
          </w:tcPr>
          <w:p w:rsidR="00E05A4C" w:rsidRPr="0001501A" w:rsidRDefault="0001501A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50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01501A" w:rsidRDefault="00E05A4C" w:rsidP="00B855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1501A"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1419" w:type="dxa"/>
            <w:gridSpan w:val="2"/>
          </w:tcPr>
          <w:p w:rsidR="00E05A4C" w:rsidRPr="00FE09C3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7F3073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оформления удостоверения подвергшегося воздействию </w:t>
            </w:r>
            <w:r w:rsidR="00B855C1"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радиации </w:t>
            </w: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в результате катастрофы на Чернобыльской АЭС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E01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паспорт гражданина Российской Федерации </w:t>
            </w:r>
            <w:r w:rsidR="00E01811">
              <w:rPr>
                <w:rFonts w:ascii="Times New Roman" w:hAnsi="Times New Roman" w:cs="Times New Roman"/>
              </w:rPr>
              <w:t>(иные основные документы, подтверждающие принадлежность к гражданству Российской Федерации)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детей, не достигших 14-летнего возраста: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6973" w:type="dxa"/>
          </w:tcPr>
          <w:p w:rsidR="00E05A4C" w:rsidRPr="00E80D39" w:rsidRDefault="00E05A4C" w:rsidP="00E018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свидетельств</w:t>
            </w:r>
            <w:r w:rsidR="00E01811">
              <w:rPr>
                <w:rFonts w:ascii="Times New Roman" w:hAnsi="Times New Roman" w:cs="Times New Roman"/>
              </w:rPr>
              <w:t>о</w:t>
            </w:r>
            <w:r w:rsidRPr="00E80D39">
              <w:rPr>
                <w:rFonts w:ascii="Times New Roman" w:hAnsi="Times New Roman" w:cs="Times New Roman"/>
              </w:rPr>
              <w:t xml:space="preserve"> о рождении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6973" w:type="dxa"/>
          </w:tcPr>
          <w:p w:rsidR="00E05A4C" w:rsidRPr="00E80D39" w:rsidRDefault="00E05A4C" w:rsidP="00E018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свидетельств</w:t>
            </w:r>
            <w:r w:rsidR="00E01811">
              <w:rPr>
                <w:rFonts w:ascii="Times New Roman" w:hAnsi="Times New Roman" w:cs="Times New Roman"/>
              </w:rPr>
              <w:t>о</w:t>
            </w:r>
            <w:r w:rsidRPr="00E80D39">
              <w:rPr>
                <w:rFonts w:ascii="Times New Roman" w:hAnsi="Times New Roman" w:cs="Times New Roman"/>
              </w:rPr>
              <w:t xml:space="preserve"> об усыновлении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0025F" w:rsidTr="0084441E">
        <w:tc>
          <w:tcPr>
            <w:tcW w:w="680" w:type="dxa"/>
            <w:gridSpan w:val="2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3"/>
          </w:tcPr>
          <w:p w:rsidR="00E05A4C" w:rsidRPr="00612E78" w:rsidRDefault="00E05A4C" w:rsidP="00612E7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АЭС:</w:t>
            </w:r>
          </w:p>
        </w:tc>
      </w:tr>
      <w:tr w:rsidR="00E80D39" w:rsidRPr="00E0025F" w:rsidTr="0084441E">
        <w:tc>
          <w:tcPr>
            <w:tcW w:w="680" w:type="dxa"/>
            <w:gridSpan w:val="2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6973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 из похозяйственных, домовых книг</w:t>
            </w:r>
          </w:p>
        </w:tc>
        <w:tc>
          <w:tcPr>
            <w:tcW w:w="1419" w:type="dxa"/>
            <w:gridSpan w:val="2"/>
          </w:tcPr>
          <w:p w:rsidR="00E05A4C" w:rsidRPr="00E0025F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0025F" w:rsidTr="0084441E">
        <w:tc>
          <w:tcPr>
            <w:tcW w:w="680" w:type="dxa"/>
            <w:gridSpan w:val="2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6973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 из архивов жилищно-эксплуатационных управлений, жилищно-коммунальных отделов</w:t>
            </w:r>
          </w:p>
        </w:tc>
        <w:tc>
          <w:tcPr>
            <w:tcW w:w="1419" w:type="dxa"/>
            <w:gridSpan w:val="2"/>
          </w:tcPr>
          <w:p w:rsidR="00E05A4C" w:rsidRPr="00E0025F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0025F" w:rsidTr="0084441E">
        <w:tc>
          <w:tcPr>
            <w:tcW w:w="680" w:type="dxa"/>
            <w:gridSpan w:val="2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6973" w:type="dxa"/>
          </w:tcPr>
          <w:p w:rsidR="00E05A4C" w:rsidRPr="00612E78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 паспортных столов</w:t>
            </w:r>
          </w:p>
        </w:tc>
        <w:tc>
          <w:tcPr>
            <w:tcW w:w="1419" w:type="dxa"/>
            <w:gridSpan w:val="2"/>
          </w:tcPr>
          <w:p w:rsidR="00E05A4C" w:rsidRPr="00E0025F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B855C1" w:rsidRPr="00E0025F" w:rsidTr="0084441E">
        <w:tc>
          <w:tcPr>
            <w:tcW w:w="680" w:type="dxa"/>
            <w:gridSpan w:val="2"/>
          </w:tcPr>
          <w:p w:rsidR="00B855C1" w:rsidRPr="00612E78" w:rsidRDefault="00B855C1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6973" w:type="dxa"/>
          </w:tcPr>
          <w:p w:rsidR="00B855C1" w:rsidRPr="00612E78" w:rsidRDefault="00B855C1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E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документы</w:t>
            </w:r>
          </w:p>
        </w:tc>
        <w:tc>
          <w:tcPr>
            <w:tcW w:w="1419" w:type="dxa"/>
            <w:gridSpan w:val="2"/>
          </w:tcPr>
          <w:p w:rsidR="00B855C1" w:rsidRPr="00E0025F" w:rsidRDefault="00B855C1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7F3073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Для оформления удостоверений:</w:t>
            </w: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7F3073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участника ликвидации последствий аварии в 1957 году на производственном объединении </w:t>
            </w:r>
            <w:r w:rsidR="00B855C1"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Маяк</w:t>
            </w:r>
            <w:r w:rsidR="00B855C1"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FE29BE" w:rsidRPr="00E80D39" w:rsidTr="00FE29BE">
        <w:tc>
          <w:tcPr>
            <w:tcW w:w="629" w:type="dxa"/>
          </w:tcPr>
          <w:p w:rsidR="00FE29BE" w:rsidRPr="00220127" w:rsidRDefault="00FE29BE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gridSpan w:val="3"/>
          </w:tcPr>
          <w:p w:rsidR="00FE29BE" w:rsidRPr="00220127" w:rsidRDefault="00FE29BE" w:rsidP="00FE29BE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5" w:type="dxa"/>
          </w:tcPr>
          <w:p w:rsidR="00FE29BE" w:rsidRPr="007F3073" w:rsidRDefault="00FE29BE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29BE" w:rsidRPr="00E80D39" w:rsidTr="00FE29BE">
        <w:tc>
          <w:tcPr>
            <w:tcW w:w="629" w:type="dxa"/>
          </w:tcPr>
          <w:p w:rsidR="00FE29BE" w:rsidRPr="00220127" w:rsidRDefault="00FE29BE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gridSpan w:val="3"/>
          </w:tcPr>
          <w:p w:rsidR="00FE29BE" w:rsidRPr="00220127" w:rsidRDefault="00FE29BE" w:rsidP="00FE29BE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127">
              <w:rPr>
                <w:rFonts w:ascii="Times New Roman" w:hAnsi="Times New Roman" w:cs="Times New Roman"/>
              </w:rPr>
              <w:t>фотография размером 3 x 4 см</w:t>
            </w:r>
          </w:p>
        </w:tc>
        <w:tc>
          <w:tcPr>
            <w:tcW w:w="1355" w:type="dxa"/>
          </w:tcPr>
          <w:p w:rsidR="00FE29BE" w:rsidRPr="007F3073" w:rsidRDefault="00FE29BE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29BE" w:rsidRPr="00E80D39" w:rsidTr="00FE29BE">
        <w:tc>
          <w:tcPr>
            <w:tcW w:w="629" w:type="dxa"/>
          </w:tcPr>
          <w:p w:rsidR="00FE29BE" w:rsidRPr="00220127" w:rsidRDefault="000A7A80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gridSpan w:val="3"/>
          </w:tcPr>
          <w:p w:rsidR="00FE29BE" w:rsidRPr="00220127" w:rsidRDefault="000A7A80" w:rsidP="000A7A8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355" w:type="dxa"/>
          </w:tcPr>
          <w:p w:rsidR="00FE29BE" w:rsidRPr="007F3073" w:rsidRDefault="00FE29BE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220127" w:rsidRDefault="00E05A4C" w:rsidP="00B855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подвергшегося воздействию радиации вследствие аварии в 1957 году на производственном объединении </w:t>
            </w:r>
            <w:r w:rsidR="00B855C1" w:rsidRPr="0022012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220127">
              <w:rPr>
                <w:rFonts w:ascii="Times New Roman" w:eastAsia="Times New Roman" w:hAnsi="Times New Roman" w:cs="Times New Roman"/>
                <w:b/>
                <w:lang w:eastAsia="ru-RU"/>
              </w:rPr>
              <w:t>Маяк</w:t>
            </w:r>
            <w:r w:rsidR="00B855C1" w:rsidRPr="002201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20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сбросов  радиоактивных отходов в реку Теча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220127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220127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гражданина Российской Федерации</w:t>
            </w:r>
            <w:r w:rsidR="000A7A80"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детей, </w:t>
            </w:r>
            <w:r w:rsidR="0068546C"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2720F8"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достигших 14-летнего возраста, - свидетельство о рождении)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720F8" w:rsidRPr="00E80D39" w:rsidTr="0084441E">
        <w:tc>
          <w:tcPr>
            <w:tcW w:w="680" w:type="dxa"/>
            <w:gridSpan w:val="2"/>
          </w:tcPr>
          <w:p w:rsidR="002720F8" w:rsidRPr="00220127" w:rsidRDefault="002720F8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2720F8" w:rsidRPr="00220127" w:rsidRDefault="002720F8" w:rsidP="002720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hAnsi="Times New Roman"/>
              </w:rPr>
      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аварии в 1957 году на производственном объединении «Маяк», сбросов радиоактивных отходов в реку Теча</w:t>
            </w:r>
          </w:p>
        </w:tc>
        <w:tc>
          <w:tcPr>
            <w:tcW w:w="1419" w:type="dxa"/>
            <w:gridSpan w:val="2"/>
          </w:tcPr>
          <w:p w:rsidR="002720F8" w:rsidRPr="00E80D39" w:rsidRDefault="002720F8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720F8" w:rsidRPr="00E80D39" w:rsidTr="0084441E">
        <w:tc>
          <w:tcPr>
            <w:tcW w:w="680" w:type="dxa"/>
            <w:gridSpan w:val="2"/>
          </w:tcPr>
          <w:p w:rsidR="002720F8" w:rsidRPr="00220127" w:rsidRDefault="002720F8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2720F8" w:rsidRPr="00220127" w:rsidRDefault="002720F8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hAnsi="Times New Roman"/>
              </w:rPr>
              <w:t>справка федерального государственного учреждения медико-социальной экспертизы, подтверждающую факт установления инвалидности (для граждан, признанных в установленном порядке инвалидами) при отсутствии в федеральном реестре инвалидов сведений об инвалидности</w:t>
            </w:r>
          </w:p>
        </w:tc>
        <w:tc>
          <w:tcPr>
            <w:tcW w:w="1419" w:type="dxa"/>
            <w:gridSpan w:val="2"/>
          </w:tcPr>
          <w:p w:rsidR="002720F8" w:rsidRPr="00E80D39" w:rsidRDefault="002720F8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220127" w:rsidRDefault="002720F8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220127" w:rsidRDefault="00E05A4C" w:rsidP="00DF16C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20127">
              <w:rPr>
                <w:rFonts w:ascii="Times New Roman" w:hAnsi="Times New Roman" w:cs="Times New Roman"/>
              </w:rPr>
              <w:t>фотография размером 3 x 4 см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220127" w:rsidRDefault="002720F8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220127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01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7F3073" w:rsidRDefault="00E05A4C" w:rsidP="00EC68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Для оформления удостоверения подвергшегося радиационному воздействию вследствие</w:t>
            </w:r>
            <w:r w:rsidR="00EC6894"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ядерных испытаний на Семипалатинском полигоне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подвергшихся радиационному воздействию вследствие ядерных испытаний на Семипалатинском полигоне, в периоды радиационного воздействия: 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 из похозяйственных или домовых книг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выписки из архивов жилищно-эксплуатационных управлений (жилищно-коммунальных отделов)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 паспортных столов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справки, выданные архивами образовательных учреждений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855C1" w:rsidRPr="00E80D39" w:rsidTr="0084441E">
        <w:tc>
          <w:tcPr>
            <w:tcW w:w="680" w:type="dxa"/>
            <w:gridSpan w:val="2"/>
          </w:tcPr>
          <w:p w:rsidR="00B855C1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</w:t>
            </w:r>
          </w:p>
        </w:tc>
        <w:tc>
          <w:tcPr>
            <w:tcW w:w="6973" w:type="dxa"/>
          </w:tcPr>
          <w:p w:rsidR="00B855C1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документы</w:t>
            </w:r>
          </w:p>
        </w:tc>
        <w:tc>
          <w:tcPr>
            <w:tcW w:w="1419" w:type="dxa"/>
            <w:gridSpan w:val="2"/>
          </w:tcPr>
          <w:p w:rsidR="00B855C1" w:rsidRPr="00E80D39" w:rsidRDefault="00B855C1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3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Военнослужащие </w:t>
            </w:r>
            <w:r w:rsidR="002360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для подтверждения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  <w:r w:rsidR="002360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документов, указанных в пункте 2, также представляют: 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архивные документы, выданные в установленном порядке архивами Министерства обороны Российской Федерации, с указанием мест дислокации воинских частей 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7F3073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Для оформле</w:t>
            </w:r>
            <w:r w:rsidR="00C06839"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удостоверения получившего или перенесшего лучевую болезнь и другие заболевания, связанные с радиационным воздействием </w:t>
            </w: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>вследствие катастрофы на Чернобыльской АЭС; ставшего инвалидом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1167" w:rsidRPr="00E80D39" w:rsidTr="0084441E">
        <w:tc>
          <w:tcPr>
            <w:tcW w:w="680" w:type="dxa"/>
            <w:gridSpan w:val="2"/>
          </w:tcPr>
          <w:p w:rsidR="00511167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511167" w:rsidRPr="00E80D39" w:rsidRDefault="00511167" w:rsidP="0051116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зависимости от категории гражданина:</w:t>
            </w:r>
          </w:p>
        </w:tc>
        <w:tc>
          <w:tcPr>
            <w:tcW w:w="1419" w:type="dxa"/>
            <w:gridSpan w:val="2"/>
          </w:tcPr>
          <w:p w:rsidR="00511167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5111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или справка установленного образца, подтверждающие факт проживания (прохождения военной или приравненной к ней службе) в зоне радиоактивного загрязнения, эвакуации или переселения из зоны радиоактивного загрязнения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установленного образца, подтверждающее факт участия в работах по ликвидации последствий катастрофы на Чернобыльской АЭС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51116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федерального государственного учреждения медико-социальной экспертизы, подтверждающ</w:t>
            </w:r>
            <w:r w:rsidR="005111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факт установления инвалидности (для инвалидов)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511167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16621E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фотография размером 3 x 4 см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7F3073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оформления удостоверения члену семьи умершего участника ликвидации последствий катастрофы на Чернобыльской АЭС 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973" w:type="dxa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4C244B" w:rsidRDefault="00E86261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>удостоверение умершего гражданина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392" w:type="dxa"/>
            <w:gridSpan w:val="3"/>
          </w:tcPr>
          <w:p w:rsidR="00E05A4C" w:rsidRPr="004C244B" w:rsidRDefault="00E05A4C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отсутствии удостоверения участника ликвидации последствий катастрофы на Чернобыльской АЭС умершего гражданина представляются один или несколько документов из нижеперечисленных: </w:t>
            </w: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командировочное удостоверение с отметками о пребывании в населенных пунктах (пункте), находящихся в зоне отчуждения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>справка об участии в работах в зоне отчуждения, выданная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  <w:t>в 1986 –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трудовая книжка (раздел «Сведения о работе») с записью о работе в зоне отчуждения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табель учета рабочего времени в зоне отчуждения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4.5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4.6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 (заявка) на полет в зону отчуждения, летная книжка и полетные листы летно-подъемного состава с записью о полетах в зону отчуждения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4.7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военный билет (разделы «Прохождение учебных сборов» и «Особые отметки») с записью о работе по ликвидации последствий аварии на Чернобыльской АЭС (в зоне отчуждения)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4.8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4.9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– 1990 годах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4.10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приказа по воинским частям, принимавшим участие 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ликвидации последствий аварии на Чернобыльской АЭС в зоне отчуждения, о направлении для работ на объекте «Укрытие» соответствующего архива 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4.11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журналов выдачи дозиметров и контроля доз по проходу на объект «Укрытие» 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4.12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наряда допуска на проведение работ на объекте «Укрытие» 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4.13</w:t>
            </w:r>
          </w:p>
        </w:tc>
        <w:tc>
          <w:tcPr>
            <w:tcW w:w="6973" w:type="dxa"/>
          </w:tcPr>
          <w:p w:rsidR="004C244B" w:rsidRPr="004C244B" w:rsidRDefault="004C244B" w:rsidP="0045248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 xml:space="preserve">пропуска для прохода на объект «Укрытие» для ведения соответствующих работ: с июля 1987 года по 31 декабря 1988 года 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шифром «Шлем» (рисунок «буденовки»); с 1 января 1989 года с шифром «Тубус» (рисунок микроскопа); с 1 января 1989 года по пропускам 3 группы и временным с шифром «Птица» (рисунок птицы с поднятыми крыльями)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244B" w:rsidRPr="00E80D39" w:rsidTr="0084441E">
        <w:tc>
          <w:tcPr>
            <w:tcW w:w="680" w:type="dxa"/>
            <w:gridSpan w:val="2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4.14</w:t>
            </w:r>
          </w:p>
        </w:tc>
        <w:tc>
          <w:tcPr>
            <w:tcW w:w="6973" w:type="dxa"/>
          </w:tcPr>
          <w:p w:rsidR="004C244B" w:rsidRPr="004C244B" w:rsidRDefault="004C244B" w:rsidP="004C24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>справка о времени работы на объекте «Укрытие», табели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  <w:t>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администрацией Чернобыльской АЭС, либо Комплексной экспедицией Института им. И.В.Курчатова, либо Межотраслевым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  <w:t>научно-техническим центром «Укрытие» Национальной академии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  <w:t>наук Украины (правопреемником Комплексной экспедиции Института</w:t>
            </w: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br/>
              <w:t>им. И.В.Курчатова)</w:t>
            </w:r>
          </w:p>
        </w:tc>
        <w:tc>
          <w:tcPr>
            <w:tcW w:w="1419" w:type="dxa"/>
            <w:gridSpan w:val="2"/>
          </w:tcPr>
          <w:p w:rsidR="004C244B" w:rsidRPr="00E80D39" w:rsidRDefault="004C244B" w:rsidP="004C244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4C244B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4C244B" w:rsidRDefault="004C244B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44B">
              <w:rPr>
                <w:rFonts w:ascii="Times New Roman" w:eastAsia="Times New Roman" w:hAnsi="Times New Roman" w:cs="Times New Roman"/>
                <w:lang w:eastAsia="ru-RU"/>
              </w:rPr>
              <w:t>свидетельство (свидетельства) о смерти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FE09C3" w:rsidRDefault="004B00DD" w:rsidP="004B00D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4B00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973" w:type="dxa"/>
          </w:tcPr>
          <w:p w:rsidR="00E05A4C" w:rsidRPr="004B00DD" w:rsidRDefault="004B00DD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00DD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родственные связи гражданина, обращающегося за получением удостоверения, с умершим участником ликвидации последствий катастрофы на Чернобыльской АЭС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E05A4C" w:rsidP="001068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удостоверения члену семьи</w:t>
            </w:r>
            <w:r w:rsidR="0010681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потерявше</w:t>
            </w:r>
            <w:r w:rsidR="0010681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</w:t>
            </w:r>
            <w:r w:rsidR="00DB6D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кормильца из числа граждан, погибших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 результате ка</w:t>
            </w:r>
            <w:r w:rsidR="00DB6D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тастрофы на Чернобыльской АЭС, умерших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вследствие</w:t>
            </w:r>
            <w:r w:rsidR="00DB6D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лучевой болезни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r w:rsidR="00DB6D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других заболеваний, возникших в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связ</w:t>
            </w:r>
            <w:r w:rsidR="00DB6D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с чернобыльской катастрофой, инвалидов вследствие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чернобыльской катастрофы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возраста);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6873DD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удостоверение умершего гражданина, погибшего в результате катастрофы на Чернобыльской АЭС вследствие лучевой болезни и других заболеваний, связанных с чернобыльской катастрофой; инвалида вследствие чернобыльской катастрофы (при его утрате удостоверение выдается на основании первичных документов, имеющихся в личном деле умершего гражданина)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документы, подтверждающие факт совместного проживания (при необходимости) 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E05A4C" w:rsidP="0045748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</w:t>
            </w:r>
            <w:r w:rsidR="004574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я получившего или перенесшего 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 производственного объединения </w:t>
            </w:r>
            <w:r w:rsidR="004574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4574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Теча, или ставшего инвалидом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68546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E05A4C" w:rsidP="0045748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заключение межведомственного экспертного совета или военно-врачебной комиссии о причинной связи развившихся заболеваний и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инвалидности с радиационным воздействием вследствие аварии в 1957 году на производственном объединении 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457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сбросов радиоактивных отходов в реку Теча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68546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 федерального государственного учреждения медико-социальной экспертизы, подтверждающая факт установления инвалидности (для инвалидов)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68546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фотография размером 3 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="001662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 см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Для оформления удостоверения члену семьи, потерявшему кормильца из числа:</w:t>
            </w: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E05A4C" w:rsidP="0084705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участников ликвидации последствий аварии в 1957 году н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 производственном объединении 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0C5A43" w:rsidP="0084705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получивших или перенесших лучевую </w:t>
            </w:r>
            <w:r w:rsidR="00E05A4C"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болезнь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E05A4C"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производственного объединения «</w:t>
            </w:r>
            <w:r w:rsidR="00E05A4C"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="00E05A4C"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A35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ставших инвалидами</w:t>
            </w:r>
            <w:r w:rsidR="000C5A4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3A35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вследствие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аварии в 1957 году на производственном объединении 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удостоверение умершего участника ликвидации последствий аварии в 1957 году на производственном объединении 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73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973" w:type="dxa"/>
          </w:tcPr>
          <w:p w:rsidR="00E05A4C" w:rsidRPr="00E80D39" w:rsidRDefault="00E05A4C" w:rsidP="0052662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межведомственного экспертного совета об установлении причинной смерти гражданина с последствиями воздействия радиации вследствие аварии в 1957 году на территории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производственного объединения «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Маяк</w:t>
            </w:r>
            <w:r w:rsidR="0052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сбросов радиоактивных отходов в реку Теча</w:t>
            </w:r>
          </w:p>
        </w:tc>
        <w:tc>
          <w:tcPr>
            <w:tcW w:w="1419" w:type="dxa"/>
            <w:gridSpan w:val="2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9072" w:type="dxa"/>
            <w:gridSpan w:val="5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Сведения и документы, подлежащие получению либо подтверждению путем запроса в порядке межведомственного информационного взаимодействия (заявитель имеет право представить указанные сведения и документы по собственной инициативе)</w:t>
            </w:r>
          </w:p>
        </w:tc>
      </w:tr>
      <w:tr w:rsidR="00E80D39" w:rsidRPr="00E80D39" w:rsidTr="0084441E">
        <w:tc>
          <w:tcPr>
            <w:tcW w:w="680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документы (сведения),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 </w:t>
            </w:r>
          </w:p>
        </w:tc>
        <w:tc>
          <w:tcPr>
            <w:tcW w:w="1419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>справка единого образца, выдаваемая органами исполнительной власти Челябинской, Свердловской, Курганской областей по установленной форме</w:t>
            </w:r>
          </w:p>
        </w:tc>
        <w:tc>
          <w:tcPr>
            <w:tcW w:w="1419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84441E">
        <w:tc>
          <w:tcPr>
            <w:tcW w:w="680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о полученной суммарной (накопленной) эффективной дозе облучения вследствие ядерных испытаний на Семипалатинском полигоне</w:t>
            </w:r>
          </w:p>
        </w:tc>
        <w:tc>
          <w:tcPr>
            <w:tcW w:w="1419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0D39" w:rsidRPr="00E80D39" w:rsidTr="00D3783F">
        <w:trPr>
          <w:trHeight w:val="398"/>
        </w:trPr>
        <w:tc>
          <w:tcPr>
            <w:tcW w:w="680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73" w:type="dxa"/>
            <w:vAlign w:val="center"/>
          </w:tcPr>
          <w:p w:rsidR="00E05A4C" w:rsidRPr="00E80D39" w:rsidRDefault="00E05A4C" w:rsidP="008A7B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0D39">
              <w:rPr>
                <w:rFonts w:ascii="Times New Roman" w:hAnsi="Times New Roman" w:cs="Times New Roman"/>
              </w:rPr>
              <w:t xml:space="preserve">справка, подтверждающая, что утраченное удостоверение не найдено </w:t>
            </w:r>
          </w:p>
        </w:tc>
        <w:tc>
          <w:tcPr>
            <w:tcW w:w="1419" w:type="dxa"/>
            <w:gridSpan w:val="2"/>
            <w:vAlign w:val="center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F83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(дополнительные)</w:t>
      </w:r>
      <w:r w:rsidR="00F83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документы:_____________________________________________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E05A4C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B3E66" w:rsidRPr="00E80D39" w:rsidRDefault="003B3E66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 согласие на необходимое использование моих персональных </w:t>
      </w:r>
      <w:r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="00F83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3BB"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11" w:history="1">
        <w:r w:rsidR="002E43BB" w:rsidRPr="000C37A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="002E43BB"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2006 года № 152-ФЗ «О персональных данных»</w:t>
      </w:r>
      <w:r w:rsidRPr="000C37A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12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F83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2DD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в информационных системах.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оснований для отказа в предоставлении государственной услуги уведомление о принятом решении прошу направить по адресу:______________________________________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E05A4C" w:rsidRPr="00E80D39" w:rsidRDefault="00D3783F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D3783F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05A4C"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B3E6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05A4C"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05A4C"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20__ г.                      ___________________________</w:t>
      </w:r>
    </w:p>
    <w:p w:rsidR="00E05A4C" w:rsidRPr="00E80D39" w:rsidRDefault="003B3E66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F831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                              </w:t>
      </w:r>
      <w:r w:rsidR="00F831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E05A4C"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1587"/>
        <w:gridCol w:w="2381"/>
      </w:tblGrid>
      <w:tr w:rsidR="00E80D39" w:rsidRPr="00E80D39" w:rsidTr="0084441E">
        <w:tc>
          <w:tcPr>
            <w:tcW w:w="2494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608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приема заявителя</w:t>
            </w:r>
          </w:p>
        </w:tc>
        <w:tc>
          <w:tcPr>
            <w:tcW w:w="1587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2381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0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Расшифровка подписи</w:t>
            </w:r>
          </w:p>
        </w:tc>
      </w:tr>
      <w:tr w:rsidR="00E05A4C" w:rsidRPr="00E80D39" w:rsidTr="0084441E">
        <w:tc>
          <w:tcPr>
            <w:tcW w:w="2494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05A4C" w:rsidRPr="00E80D39" w:rsidRDefault="00E05A4C" w:rsidP="008A7B4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05A4C" w:rsidRPr="00E80D39" w:rsidRDefault="00D3783F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- - - - - - - - - - - - - - - - - - - - - - - - - - - - - - - - - - - - - - - - - - - - - - - - - - - - - - - - - - - - - - - - - - - - - - - - - - - - -  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Расписка о принятии документов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0D39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(выдается на руки заявителю)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на выдачу (замену) удостоверения (дубликата) о праве на льготы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риняты 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«</w:t>
      </w:r>
      <w:r w:rsidRP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20__ г.</w:t>
      </w: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4C" w:rsidRPr="00E80D39" w:rsidRDefault="00E05A4C" w:rsidP="008A7B4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специалиста ________</w:t>
      </w:r>
      <w:r w:rsidR="00D37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E80D39">
        <w:rPr>
          <w:rFonts w:ascii="Times New Roman" w:eastAsia="Times New Roman" w:hAnsi="Times New Roman" w:cs="Times New Roman"/>
          <w:sz w:val="20"/>
          <w:szCs w:val="20"/>
          <w:lang w:eastAsia="ru-RU"/>
        </w:rPr>
        <w:t>__ Расшифровка подписи ________________________</w:t>
      </w:r>
    </w:p>
    <w:p w:rsidR="003B53F1" w:rsidRDefault="005E403A" w:rsidP="008A7B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0D39">
        <w:rPr>
          <w:rFonts w:ascii="Times New Roman" w:hAnsi="Times New Roman" w:cs="Times New Roman"/>
          <w:sz w:val="28"/>
          <w:szCs w:val="28"/>
        </w:rPr>
        <w:t>»</w:t>
      </w:r>
      <w:r w:rsidR="007E4700" w:rsidRPr="00E80D39">
        <w:rPr>
          <w:rFonts w:ascii="Times New Roman" w:hAnsi="Times New Roman" w:cs="Times New Roman"/>
          <w:sz w:val="28"/>
          <w:szCs w:val="28"/>
        </w:rPr>
        <w:t>.</w:t>
      </w:r>
    </w:p>
    <w:p w:rsidR="007E4700" w:rsidRPr="00E80D39" w:rsidRDefault="00ED3463" w:rsidP="008A7B4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783F">
        <w:rPr>
          <w:rFonts w:ascii="Times New Roman" w:eastAsia="Calibri" w:hAnsi="Times New Roman" w:cs="Times New Roman"/>
          <w:sz w:val="28"/>
          <w:szCs w:val="28"/>
        </w:rPr>
        <w:t>2</w:t>
      </w:r>
      <w:r w:rsidR="007E4700" w:rsidRPr="00D3783F">
        <w:rPr>
          <w:rFonts w:ascii="Times New Roman" w:eastAsia="Calibri" w:hAnsi="Times New Roman" w:cs="Times New Roman"/>
          <w:sz w:val="28"/>
          <w:szCs w:val="28"/>
        </w:rPr>
        <w:t>.</w:t>
      </w:r>
      <w:r w:rsidR="007E4700" w:rsidRPr="00E80D39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исполнением настоящего приказа возложить на заместителя директора </w:t>
      </w:r>
      <w:r w:rsidR="00E05A4C" w:rsidRPr="00E80D39">
        <w:rPr>
          <w:rFonts w:ascii="Times New Roman" w:eastAsia="Calibri" w:hAnsi="Times New Roman" w:cs="Times New Roman"/>
          <w:sz w:val="28"/>
          <w:szCs w:val="28"/>
        </w:rPr>
        <w:t>Д</w:t>
      </w:r>
      <w:r w:rsidR="007E4700" w:rsidRPr="00E80D39">
        <w:rPr>
          <w:rFonts w:ascii="Times New Roman" w:eastAsia="Calibri" w:hAnsi="Times New Roman" w:cs="Times New Roman"/>
          <w:sz w:val="28"/>
          <w:szCs w:val="28"/>
        </w:rPr>
        <w:t>епартамента – начальника управления социальной поддержки и помощи.</w:t>
      </w:r>
    </w:p>
    <w:p w:rsidR="000C37A5" w:rsidRDefault="000C37A5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93B" w:rsidRDefault="0072593B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93B" w:rsidRDefault="0072593B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3F1" w:rsidRPr="00E80D39" w:rsidRDefault="00220127" w:rsidP="008A7B4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E4700" w:rsidRPr="00E80D3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4700" w:rsidRPr="00E80D3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 w:rsidR="00ED34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С.В.Круглова</w:t>
      </w:r>
    </w:p>
    <w:sectPr w:rsidR="003B53F1" w:rsidRPr="00E80D39" w:rsidSect="000F19C6">
      <w:headerReference w:type="default" r:id="rId12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2E" w:rsidRDefault="00BD4E2E" w:rsidP="00222FEB">
      <w:pPr>
        <w:spacing w:line="240" w:lineRule="auto"/>
      </w:pPr>
      <w:r>
        <w:separator/>
      </w:r>
    </w:p>
  </w:endnote>
  <w:endnote w:type="continuationSeparator" w:id="0">
    <w:p w:rsidR="00BD4E2E" w:rsidRDefault="00BD4E2E" w:rsidP="00222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2E" w:rsidRDefault="00BD4E2E" w:rsidP="00222FEB">
      <w:pPr>
        <w:spacing w:line="240" w:lineRule="auto"/>
      </w:pPr>
      <w:r>
        <w:separator/>
      </w:r>
    </w:p>
  </w:footnote>
  <w:footnote w:type="continuationSeparator" w:id="0">
    <w:p w:rsidR="00BD4E2E" w:rsidRDefault="00BD4E2E" w:rsidP="00222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21092352"/>
      <w:docPartObj>
        <w:docPartGallery w:val="Page Numbers (Top of Page)"/>
        <w:docPartUnique/>
      </w:docPartObj>
    </w:sdtPr>
    <w:sdtEndPr/>
    <w:sdtContent>
      <w:p w:rsidR="00112E7D" w:rsidRPr="006151EC" w:rsidRDefault="00112E7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1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12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151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6C4"/>
    <w:multiLevelType w:val="hybridMultilevel"/>
    <w:tmpl w:val="676E42E8"/>
    <w:lvl w:ilvl="0" w:tplc="DBA03660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313220"/>
    <w:multiLevelType w:val="hybridMultilevel"/>
    <w:tmpl w:val="738C3E54"/>
    <w:lvl w:ilvl="0" w:tplc="E0D4CDF2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6C31554"/>
    <w:multiLevelType w:val="hybridMultilevel"/>
    <w:tmpl w:val="5C662E0C"/>
    <w:lvl w:ilvl="0" w:tplc="E0A8485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D379BE"/>
    <w:multiLevelType w:val="hybridMultilevel"/>
    <w:tmpl w:val="9392DC74"/>
    <w:lvl w:ilvl="0" w:tplc="043A82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14CD1"/>
    <w:multiLevelType w:val="hybridMultilevel"/>
    <w:tmpl w:val="74324452"/>
    <w:lvl w:ilvl="0" w:tplc="5288939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6D8095E"/>
    <w:multiLevelType w:val="hybridMultilevel"/>
    <w:tmpl w:val="74324452"/>
    <w:lvl w:ilvl="0" w:tplc="528893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7182A5D"/>
    <w:multiLevelType w:val="hybridMultilevel"/>
    <w:tmpl w:val="F3664A6C"/>
    <w:lvl w:ilvl="0" w:tplc="EB1892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E322411"/>
    <w:multiLevelType w:val="hybridMultilevel"/>
    <w:tmpl w:val="A8740B5E"/>
    <w:lvl w:ilvl="0" w:tplc="40EC0C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90644"/>
    <w:multiLevelType w:val="hybridMultilevel"/>
    <w:tmpl w:val="CB54148C"/>
    <w:lvl w:ilvl="0" w:tplc="BF665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E500F"/>
    <w:multiLevelType w:val="multilevel"/>
    <w:tmpl w:val="825466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3F1"/>
    <w:rsid w:val="00000C0E"/>
    <w:rsid w:val="0000696D"/>
    <w:rsid w:val="00006BCB"/>
    <w:rsid w:val="00007FDB"/>
    <w:rsid w:val="000122F0"/>
    <w:rsid w:val="0001501A"/>
    <w:rsid w:val="00017683"/>
    <w:rsid w:val="0002123B"/>
    <w:rsid w:val="00022D31"/>
    <w:rsid w:val="0002527E"/>
    <w:rsid w:val="00025C72"/>
    <w:rsid w:val="00030E24"/>
    <w:rsid w:val="00036AC9"/>
    <w:rsid w:val="00047DB0"/>
    <w:rsid w:val="0005264C"/>
    <w:rsid w:val="0005301A"/>
    <w:rsid w:val="000551DE"/>
    <w:rsid w:val="0005777D"/>
    <w:rsid w:val="00063B56"/>
    <w:rsid w:val="00064C48"/>
    <w:rsid w:val="00066ABA"/>
    <w:rsid w:val="000703D3"/>
    <w:rsid w:val="00073E35"/>
    <w:rsid w:val="00075A45"/>
    <w:rsid w:val="00077103"/>
    <w:rsid w:val="00087B29"/>
    <w:rsid w:val="0009138E"/>
    <w:rsid w:val="000927D7"/>
    <w:rsid w:val="000A33E2"/>
    <w:rsid w:val="000A3D85"/>
    <w:rsid w:val="000A3F2B"/>
    <w:rsid w:val="000A692D"/>
    <w:rsid w:val="000A78B3"/>
    <w:rsid w:val="000A7A80"/>
    <w:rsid w:val="000B1AA8"/>
    <w:rsid w:val="000B378A"/>
    <w:rsid w:val="000B4BD6"/>
    <w:rsid w:val="000B6048"/>
    <w:rsid w:val="000C202B"/>
    <w:rsid w:val="000C37A5"/>
    <w:rsid w:val="000C3DE0"/>
    <w:rsid w:val="000C5A43"/>
    <w:rsid w:val="000C5FE8"/>
    <w:rsid w:val="000C7643"/>
    <w:rsid w:val="000D485A"/>
    <w:rsid w:val="000D4A70"/>
    <w:rsid w:val="000E21C8"/>
    <w:rsid w:val="000E2A37"/>
    <w:rsid w:val="000E2AF7"/>
    <w:rsid w:val="000E2E68"/>
    <w:rsid w:val="000E62C6"/>
    <w:rsid w:val="000F00B3"/>
    <w:rsid w:val="000F163F"/>
    <w:rsid w:val="000F19C6"/>
    <w:rsid w:val="000F33E8"/>
    <w:rsid w:val="000F7E57"/>
    <w:rsid w:val="00106812"/>
    <w:rsid w:val="00111114"/>
    <w:rsid w:val="00112E7D"/>
    <w:rsid w:val="001151EF"/>
    <w:rsid w:val="00115E72"/>
    <w:rsid w:val="00122163"/>
    <w:rsid w:val="00126246"/>
    <w:rsid w:val="001303BC"/>
    <w:rsid w:val="001315A7"/>
    <w:rsid w:val="0013223D"/>
    <w:rsid w:val="00135B07"/>
    <w:rsid w:val="001360DF"/>
    <w:rsid w:val="00137847"/>
    <w:rsid w:val="00137D3C"/>
    <w:rsid w:val="001431A3"/>
    <w:rsid w:val="001466BC"/>
    <w:rsid w:val="00146D08"/>
    <w:rsid w:val="00146ED0"/>
    <w:rsid w:val="001536FD"/>
    <w:rsid w:val="001546D4"/>
    <w:rsid w:val="00154B48"/>
    <w:rsid w:val="0015597F"/>
    <w:rsid w:val="00157F5E"/>
    <w:rsid w:val="001629F4"/>
    <w:rsid w:val="00162BDB"/>
    <w:rsid w:val="00163005"/>
    <w:rsid w:val="00164100"/>
    <w:rsid w:val="0016621E"/>
    <w:rsid w:val="00166410"/>
    <w:rsid w:val="00177574"/>
    <w:rsid w:val="00180FA9"/>
    <w:rsid w:val="00181520"/>
    <w:rsid w:val="00194A24"/>
    <w:rsid w:val="00194EED"/>
    <w:rsid w:val="001A1796"/>
    <w:rsid w:val="001A3B04"/>
    <w:rsid w:val="001A642A"/>
    <w:rsid w:val="001B7920"/>
    <w:rsid w:val="001C5D0D"/>
    <w:rsid w:val="001C7015"/>
    <w:rsid w:val="001D06E2"/>
    <w:rsid w:val="001D1234"/>
    <w:rsid w:val="001D136B"/>
    <w:rsid w:val="001D33E5"/>
    <w:rsid w:val="001D63DC"/>
    <w:rsid w:val="001D7576"/>
    <w:rsid w:val="001E1FED"/>
    <w:rsid w:val="001E2C00"/>
    <w:rsid w:val="001E2C7C"/>
    <w:rsid w:val="001E408B"/>
    <w:rsid w:val="001E421E"/>
    <w:rsid w:val="001E5B6D"/>
    <w:rsid w:val="001E7291"/>
    <w:rsid w:val="001E7BCE"/>
    <w:rsid w:val="001F051A"/>
    <w:rsid w:val="001F1396"/>
    <w:rsid w:val="001F236C"/>
    <w:rsid w:val="001F2AE8"/>
    <w:rsid w:val="001F610C"/>
    <w:rsid w:val="001F7028"/>
    <w:rsid w:val="00200BB3"/>
    <w:rsid w:val="00206EC1"/>
    <w:rsid w:val="0021571E"/>
    <w:rsid w:val="00216779"/>
    <w:rsid w:val="00216933"/>
    <w:rsid w:val="00216A4B"/>
    <w:rsid w:val="00220127"/>
    <w:rsid w:val="00220FCF"/>
    <w:rsid w:val="00222FEB"/>
    <w:rsid w:val="0022361B"/>
    <w:rsid w:val="0022443A"/>
    <w:rsid w:val="00233696"/>
    <w:rsid w:val="00234892"/>
    <w:rsid w:val="002355D4"/>
    <w:rsid w:val="00235D31"/>
    <w:rsid w:val="0023606C"/>
    <w:rsid w:val="002377AE"/>
    <w:rsid w:val="0024560D"/>
    <w:rsid w:val="00250463"/>
    <w:rsid w:val="00250731"/>
    <w:rsid w:val="00255BF2"/>
    <w:rsid w:val="0026047E"/>
    <w:rsid w:val="002605AB"/>
    <w:rsid w:val="00261761"/>
    <w:rsid w:val="00265BA7"/>
    <w:rsid w:val="002720F8"/>
    <w:rsid w:val="00276593"/>
    <w:rsid w:val="0028098C"/>
    <w:rsid w:val="00283B30"/>
    <w:rsid w:val="00284A43"/>
    <w:rsid w:val="00290B5E"/>
    <w:rsid w:val="002916A6"/>
    <w:rsid w:val="002935AB"/>
    <w:rsid w:val="0029773A"/>
    <w:rsid w:val="002A6A50"/>
    <w:rsid w:val="002B21CA"/>
    <w:rsid w:val="002B4B9B"/>
    <w:rsid w:val="002C035A"/>
    <w:rsid w:val="002C430F"/>
    <w:rsid w:val="002C4D64"/>
    <w:rsid w:val="002D0B6A"/>
    <w:rsid w:val="002D73C0"/>
    <w:rsid w:val="002E43BB"/>
    <w:rsid w:val="002E5AC3"/>
    <w:rsid w:val="002E6C7E"/>
    <w:rsid w:val="002F51D8"/>
    <w:rsid w:val="00301C7A"/>
    <w:rsid w:val="00305F6E"/>
    <w:rsid w:val="0030682B"/>
    <w:rsid w:val="00314902"/>
    <w:rsid w:val="003158EB"/>
    <w:rsid w:val="00320E73"/>
    <w:rsid w:val="00321215"/>
    <w:rsid w:val="00322E81"/>
    <w:rsid w:val="003245F7"/>
    <w:rsid w:val="00326325"/>
    <w:rsid w:val="00326ECC"/>
    <w:rsid w:val="003301ED"/>
    <w:rsid w:val="00331386"/>
    <w:rsid w:val="00336BEF"/>
    <w:rsid w:val="0034264C"/>
    <w:rsid w:val="00344C8C"/>
    <w:rsid w:val="003479D2"/>
    <w:rsid w:val="00347AFB"/>
    <w:rsid w:val="003506AA"/>
    <w:rsid w:val="00351208"/>
    <w:rsid w:val="00353664"/>
    <w:rsid w:val="003539FF"/>
    <w:rsid w:val="00355209"/>
    <w:rsid w:val="003557DB"/>
    <w:rsid w:val="00355AFD"/>
    <w:rsid w:val="00357BA3"/>
    <w:rsid w:val="00360119"/>
    <w:rsid w:val="0036130B"/>
    <w:rsid w:val="003636AC"/>
    <w:rsid w:val="003678CF"/>
    <w:rsid w:val="00376D1E"/>
    <w:rsid w:val="00381DF4"/>
    <w:rsid w:val="00385007"/>
    <w:rsid w:val="003877E9"/>
    <w:rsid w:val="00392C6F"/>
    <w:rsid w:val="00393B1D"/>
    <w:rsid w:val="00393F83"/>
    <w:rsid w:val="003A00C4"/>
    <w:rsid w:val="003A11EE"/>
    <w:rsid w:val="003A1224"/>
    <w:rsid w:val="003A1B78"/>
    <w:rsid w:val="003A357D"/>
    <w:rsid w:val="003A3C10"/>
    <w:rsid w:val="003A6553"/>
    <w:rsid w:val="003A6EDA"/>
    <w:rsid w:val="003B3E66"/>
    <w:rsid w:val="003B461D"/>
    <w:rsid w:val="003B53F1"/>
    <w:rsid w:val="003C0725"/>
    <w:rsid w:val="003C4CF5"/>
    <w:rsid w:val="003D2DF0"/>
    <w:rsid w:val="003E3D95"/>
    <w:rsid w:val="003E6435"/>
    <w:rsid w:val="00401018"/>
    <w:rsid w:val="00403CCB"/>
    <w:rsid w:val="00404031"/>
    <w:rsid w:val="00405C60"/>
    <w:rsid w:val="00406BE5"/>
    <w:rsid w:val="00407033"/>
    <w:rsid w:val="0041132A"/>
    <w:rsid w:val="004123E2"/>
    <w:rsid w:val="00417925"/>
    <w:rsid w:val="00421A00"/>
    <w:rsid w:val="004255BA"/>
    <w:rsid w:val="0042763C"/>
    <w:rsid w:val="004279C9"/>
    <w:rsid w:val="00427FD8"/>
    <w:rsid w:val="004318E1"/>
    <w:rsid w:val="00431EB8"/>
    <w:rsid w:val="00435A7E"/>
    <w:rsid w:val="004474B8"/>
    <w:rsid w:val="00447916"/>
    <w:rsid w:val="00447F4D"/>
    <w:rsid w:val="00450F6F"/>
    <w:rsid w:val="0045248D"/>
    <w:rsid w:val="0045552D"/>
    <w:rsid w:val="0045717C"/>
    <w:rsid w:val="00457485"/>
    <w:rsid w:val="00460D23"/>
    <w:rsid w:val="00461153"/>
    <w:rsid w:val="004618DA"/>
    <w:rsid w:val="004621CC"/>
    <w:rsid w:val="00462629"/>
    <w:rsid w:val="00471DCB"/>
    <w:rsid w:val="00474C82"/>
    <w:rsid w:val="00476E5F"/>
    <w:rsid w:val="004771CF"/>
    <w:rsid w:val="00482CB3"/>
    <w:rsid w:val="004853A4"/>
    <w:rsid w:val="004875BD"/>
    <w:rsid w:val="00491B98"/>
    <w:rsid w:val="00491FC8"/>
    <w:rsid w:val="00492C59"/>
    <w:rsid w:val="00497FCC"/>
    <w:rsid w:val="004A02F7"/>
    <w:rsid w:val="004A2AB5"/>
    <w:rsid w:val="004A3055"/>
    <w:rsid w:val="004A7085"/>
    <w:rsid w:val="004B00DD"/>
    <w:rsid w:val="004B21E6"/>
    <w:rsid w:val="004B352C"/>
    <w:rsid w:val="004B3FC1"/>
    <w:rsid w:val="004B6067"/>
    <w:rsid w:val="004C244B"/>
    <w:rsid w:val="004C495B"/>
    <w:rsid w:val="004C5477"/>
    <w:rsid w:val="004C7B60"/>
    <w:rsid w:val="004D39B8"/>
    <w:rsid w:val="004D4D2A"/>
    <w:rsid w:val="004D5829"/>
    <w:rsid w:val="004E0EA4"/>
    <w:rsid w:val="004E3F7F"/>
    <w:rsid w:val="004E49C3"/>
    <w:rsid w:val="004E5D5C"/>
    <w:rsid w:val="004F6DBB"/>
    <w:rsid w:val="00502BDF"/>
    <w:rsid w:val="00502C50"/>
    <w:rsid w:val="00503210"/>
    <w:rsid w:val="00505DE1"/>
    <w:rsid w:val="00507F83"/>
    <w:rsid w:val="00511167"/>
    <w:rsid w:val="00516907"/>
    <w:rsid w:val="00517E2E"/>
    <w:rsid w:val="005226DA"/>
    <w:rsid w:val="005229CF"/>
    <w:rsid w:val="0052662F"/>
    <w:rsid w:val="00530AEC"/>
    <w:rsid w:val="0053772A"/>
    <w:rsid w:val="0054363E"/>
    <w:rsid w:val="005447B8"/>
    <w:rsid w:val="00546029"/>
    <w:rsid w:val="00550777"/>
    <w:rsid w:val="005508C6"/>
    <w:rsid w:val="00551325"/>
    <w:rsid w:val="00551408"/>
    <w:rsid w:val="00552B35"/>
    <w:rsid w:val="00552BF9"/>
    <w:rsid w:val="00557B68"/>
    <w:rsid w:val="00564344"/>
    <w:rsid w:val="00564374"/>
    <w:rsid w:val="005650FB"/>
    <w:rsid w:val="00566397"/>
    <w:rsid w:val="00572121"/>
    <w:rsid w:val="005725B7"/>
    <w:rsid w:val="005744FA"/>
    <w:rsid w:val="005754A9"/>
    <w:rsid w:val="005769AC"/>
    <w:rsid w:val="00577CDC"/>
    <w:rsid w:val="005803AC"/>
    <w:rsid w:val="005812F1"/>
    <w:rsid w:val="00585BD7"/>
    <w:rsid w:val="0059182A"/>
    <w:rsid w:val="00591D98"/>
    <w:rsid w:val="00592B9A"/>
    <w:rsid w:val="00594834"/>
    <w:rsid w:val="0059638F"/>
    <w:rsid w:val="005A06A9"/>
    <w:rsid w:val="005A6691"/>
    <w:rsid w:val="005A7177"/>
    <w:rsid w:val="005A7B4E"/>
    <w:rsid w:val="005B0352"/>
    <w:rsid w:val="005B0C38"/>
    <w:rsid w:val="005B2D6D"/>
    <w:rsid w:val="005B6758"/>
    <w:rsid w:val="005C0ECB"/>
    <w:rsid w:val="005C13C0"/>
    <w:rsid w:val="005C13D1"/>
    <w:rsid w:val="005C5324"/>
    <w:rsid w:val="005C5C9C"/>
    <w:rsid w:val="005D4CD2"/>
    <w:rsid w:val="005D7917"/>
    <w:rsid w:val="005E0985"/>
    <w:rsid w:val="005E403A"/>
    <w:rsid w:val="005E7FC2"/>
    <w:rsid w:val="005F031D"/>
    <w:rsid w:val="005F7064"/>
    <w:rsid w:val="0060027A"/>
    <w:rsid w:val="00603B13"/>
    <w:rsid w:val="00604978"/>
    <w:rsid w:val="00612E78"/>
    <w:rsid w:val="006151EC"/>
    <w:rsid w:val="00620A82"/>
    <w:rsid w:val="00621F01"/>
    <w:rsid w:val="00630265"/>
    <w:rsid w:val="006333BC"/>
    <w:rsid w:val="00636D0E"/>
    <w:rsid w:val="0064080C"/>
    <w:rsid w:val="006420F8"/>
    <w:rsid w:val="006529D0"/>
    <w:rsid w:val="00654F25"/>
    <w:rsid w:val="00657F04"/>
    <w:rsid w:val="0066097A"/>
    <w:rsid w:val="00664670"/>
    <w:rsid w:val="00664D8F"/>
    <w:rsid w:val="006706B2"/>
    <w:rsid w:val="0067084E"/>
    <w:rsid w:val="006745DF"/>
    <w:rsid w:val="00675EC6"/>
    <w:rsid w:val="00676202"/>
    <w:rsid w:val="00676601"/>
    <w:rsid w:val="006779A8"/>
    <w:rsid w:val="00680183"/>
    <w:rsid w:val="0068278C"/>
    <w:rsid w:val="0068546C"/>
    <w:rsid w:val="006873DD"/>
    <w:rsid w:val="00691962"/>
    <w:rsid w:val="00693535"/>
    <w:rsid w:val="00696250"/>
    <w:rsid w:val="006A32D8"/>
    <w:rsid w:val="006A4215"/>
    <w:rsid w:val="006A5D8C"/>
    <w:rsid w:val="006B0C62"/>
    <w:rsid w:val="006B54A0"/>
    <w:rsid w:val="006C0D1A"/>
    <w:rsid w:val="006C1506"/>
    <w:rsid w:val="006D0330"/>
    <w:rsid w:val="006D2043"/>
    <w:rsid w:val="006D3554"/>
    <w:rsid w:val="006E4319"/>
    <w:rsid w:val="006F2A7E"/>
    <w:rsid w:val="006F5C5E"/>
    <w:rsid w:val="006F6E08"/>
    <w:rsid w:val="0070091C"/>
    <w:rsid w:val="007109D1"/>
    <w:rsid w:val="00712015"/>
    <w:rsid w:val="00717813"/>
    <w:rsid w:val="007179CE"/>
    <w:rsid w:val="0072125B"/>
    <w:rsid w:val="00723817"/>
    <w:rsid w:val="0072593B"/>
    <w:rsid w:val="00725A3E"/>
    <w:rsid w:val="00734C70"/>
    <w:rsid w:val="00741FCF"/>
    <w:rsid w:val="00742160"/>
    <w:rsid w:val="007430C7"/>
    <w:rsid w:val="00747D7B"/>
    <w:rsid w:val="00751CF6"/>
    <w:rsid w:val="00756377"/>
    <w:rsid w:val="00762FD8"/>
    <w:rsid w:val="00763E87"/>
    <w:rsid w:val="00771D07"/>
    <w:rsid w:val="00773620"/>
    <w:rsid w:val="00773F3E"/>
    <w:rsid w:val="00774C9E"/>
    <w:rsid w:val="00774D97"/>
    <w:rsid w:val="0079190B"/>
    <w:rsid w:val="00793E85"/>
    <w:rsid w:val="00796EB9"/>
    <w:rsid w:val="007A15BE"/>
    <w:rsid w:val="007A22DD"/>
    <w:rsid w:val="007A2759"/>
    <w:rsid w:val="007A6E3F"/>
    <w:rsid w:val="007B7E8F"/>
    <w:rsid w:val="007C0458"/>
    <w:rsid w:val="007C1B3A"/>
    <w:rsid w:val="007D2930"/>
    <w:rsid w:val="007D3C97"/>
    <w:rsid w:val="007E3672"/>
    <w:rsid w:val="007E4700"/>
    <w:rsid w:val="007E7009"/>
    <w:rsid w:val="007E7AAF"/>
    <w:rsid w:val="007F3073"/>
    <w:rsid w:val="007F62FD"/>
    <w:rsid w:val="0080119B"/>
    <w:rsid w:val="00801EC4"/>
    <w:rsid w:val="008029FC"/>
    <w:rsid w:val="00805CB6"/>
    <w:rsid w:val="00806FDD"/>
    <w:rsid w:val="008130A2"/>
    <w:rsid w:val="00813F3A"/>
    <w:rsid w:val="008155B9"/>
    <w:rsid w:val="00817C80"/>
    <w:rsid w:val="008211CA"/>
    <w:rsid w:val="0082194E"/>
    <w:rsid w:val="0082727A"/>
    <w:rsid w:val="00833519"/>
    <w:rsid w:val="00835A5E"/>
    <w:rsid w:val="008443C7"/>
    <w:rsid w:val="0084441E"/>
    <w:rsid w:val="00845825"/>
    <w:rsid w:val="0084705F"/>
    <w:rsid w:val="00850B60"/>
    <w:rsid w:val="00853A7F"/>
    <w:rsid w:val="008541BD"/>
    <w:rsid w:val="00856F3D"/>
    <w:rsid w:val="008616A1"/>
    <w:rsid w:val="0086338F"/>
    <w:rsid w:val="008677F7"/>
    <w:rsid w:val="00870D5D"/>
    <w:rsid w:val="00874ADC"/>
    <w:rsid w:val="00875995"/>
    <w:rsid w:val="0087690C"/>
    <w:rsid w:val="00882DC5"/>
    <w:rsid w:val="00892DC0"/>
    <w:rsid w:val="008930A9"/>
    <w:rsid w:val="00894E4B"/>
    <w:rsid w:val="00897B96"/>
    <w:rsid w:val="00897F79"/>
    <w:rsid w:val="008A09AB"/>
    <w:rsid w:val="008A7B41"/>
    <w:rsid w:val="008B15F8"/>
    <w:rsid w:val="008B22CE"/>
    <w:rsid w:val="008B2454"/>
    <w:rsid w:val="008B4EE6"/>
    <w:rsid w:val="008C22EA"/>
    <w:rsid w:val="008C4376"/>
    <w:rsid w:val="008C5B77"/>
    <w:rsid w:val="008D27B2"/>
    <w:rsid w:val="008D415C"/>
    <w:rsid w:val="008D57E2"/>
    <w:rsid w:val="008E0E4F"/>
    <w:rsid w:val="008E47EE"/>
    <w:rsid w:val="008E551E"/>
    <w:rsid w:val="008E75AA"/>
    <w:rsid w:val="008F07A0"/>
    <w:rsid w:val="008F19FF"/>
    <w:rsid w:val="008F31F5"/>
    <w:rsid w:val="00900232"/>
    <w:rsid w:val="00903735"/>
    <w:rsid w:val="009103A4"/>
    <w:rsid w:val="009136C3"/>
    <w:rsid w:val="00914948"/>
    <w:rsid w:val="009152D4"/>
    <w:rsid w:val="00916204"/>
    <w:rsid w:val="009178AE"/>
    <w:rsid w:val="0092135C"/>
    <w:rsid w:val="009230DD"/>
    <w:rsid w:val="00923EC7"/>
    <w:rsid w:val="0092635B"/>
    <w:rsid w:val="00930FB7"/>
    <w:rsid w:val="00931460"/>
    <w:rsid w:val="00941BAA"/>
    <w:rsid w:val="00945267"/>
    <w:rsid w:val="009456D5"/>
    <w:rsid w:val="00952CA8"/>
    <w:rsid w:val="00955ED9"/>
    <w:rsid w:val="0096045F"/>
    <w:rsid w:val="00973B8B"/>
    <w:rsid w:val="00974B92"/>
    <w:rsid w:val="0098097B"/>
    <w:rsid w:val="009810DD"/>
    <w:rsid w:val="009866AD"/>
    <w:rsid w:val="00990862"/>
    <w:rsid w:val="00990BA7"/>
    <w:rsid w:val="00995A5E"/>
    <w:rsid w:val="00996F33"/>
    <w:rsid w:val="00997EB0"/>
    <w:rsid w:val="009A7D81"/>
    <w:rsid w:val="009B18A2"/>
    <w:rsid w:val="009B269D"/>
    <w:rsid w:val="009B2E93"/>
    <w:rsid w:val="009B3A76"/>
    <w:rsid w:val="009C00A2"/>
    <w:rsid w:val="009C3A2A"/>
    <w:rsid w:val="009C60F3"/>
    <w:rsid w:val="009C6DC4"/>
    <w:rsid w:val="009E08C1"/>
    <w:rsid w:val="009E20EE"/>
    <w:rsid w:val="009E388A"/>
    <w:rsid w:val="009E4E26"/>
    <w:rsid w:val="009E6647"/>
    <w:rsid w:val="009E7E12"/>
    <w:rsid w:val="009F1EF9"/>
    <w:rsid w:val="009F2F6E"/>
    <w:rsid w:val="009F4542"/>
    <w:rsid w:val="00A01DAA"/>
    <w:rsid w:val="00A02402"/>
    <w:rsid w:val="00A033F2"/>
    <w:rsid w:val="00A04831"/>
    <w:rsid w:val="00A054C6"/>
    <w:rsid w:val="00A06D1B"/>
    <w:rsid w:val="00A07498"/>
    <w:rsid w:val="00A14D77"/>
    <w:rsid w:val="00A158BA"/>
    <w:rsid w:val="00A23285"/>
    <w:rsid w:val="00A24ED8"/>
    <w:rsid w:val="00A25AF7"/>
    <w:rsid w:val="00A43A35"/>
    <w:rsid w:val="00A44154"/>
    <w:rsid w:val="00A50969"/>
    <w:rsid w:val="00A52DB3"/>
    <w:rsid w:val="00A567A1"/>
    <w:rsid w:val="00A57692"/>
    <w:rsid w:val="00A576EB"/>
    <w:rsid w:val="00A644E0"/>
    <w:rsid w:val="00A65068"/>
    <w:rsid w:val="00A666ED"/>
    <w:rsid w:val="00A67D1B"/>
    <w:rsid w:val="00A71937"/>
    <w:rsid w:val="00A7468A"/>
    <w:rsid w:val="00A8702A"/>
    <w:rsid w:val="00A9194F"/>
    <w:rsid w:val="00AA3AAB"/>
    <w:rsid w:val="00AA7EA5"/>
    <w:rsid w:val="00AB3AC5"/>
    <w:rsid w:val="00AB3B03"/>
    <w:rsid w:val="00AB518D"/>
    <w:rsid w:val="00AB7F75"/>
    <w:rsid w:val="00AC38AB"/>
    <w:rsid w:val="00AC426D"/>
    <w:rsid w:val="00AD26D2"/>
    <w:rsid w:val="00AD2BD0"/>
    <w:rsid w:val="00AD45B2"/>
    <w:rsid w:val="00AD4B10"/>
    <w:rsid w:val="00AD7FBB"/>
    <w:rsid w:val="00AE04FA"/>
    <w:rsid w:val="00AE11B6"/>
    <w:rsid w:val="00AE4D0A"/>
    <w:rsid w:val="00AE6764"/>
    <w:rsid w:val="00AF191F"/>
    <w:rsid w:val="00AF5FBF"/>
    <w:rsid w:val="00B01D28"/>
    <w:rsid w:val="00B03297"/>
    <w:rsid w:val="00B04CD7"/>
    <w:rsid w:val="00B04D06"/>
    <w:rsid w:val="00B0753C"/>
    <w:rsid w:val="00B11455"/>
    <w:rsid w:val="00B120E7"/>
    <w:rsid w:val="00B150E8"/>
    <w:rsid w:val="00B15143"/>
    <w:rsid w:val="00B15D87"/>
    <w:rsid w:val="00B20AF2"/>
    <w:rsid w:val="00B23698"/>
    <w:rsid w:val="00B24B8A"/>
    <w:rsid w:val="00B339E2"/>
    <w:rsid w:val="00B36A00"/>
    <w:rsid w:val="00B40B31"/>
    <w:rsid w:val="00B46BF4"/>
    <w:rsid w:val="00B46D15"/>
    <w:rsid w:val="00B47398"/>
    <w:rsid w:val="00B612A6"/>
    <w:rsid w:val="00B64002"/>
    <w:rsid w:val="00B70751"/>
    <w:rsid w:val="00B71347"/>
    <w:rsid w:val="00B72E39"/>
    <w:rsid w:val="00B7341D"/>
    <w:rsid w:val="00B73E1F"/>
    <w:rsid w:val="00B7657F"/>
    <w:rsid w:val="00B80E3E"/>
    <w:rsid w:val="00B820F8"/>
    <w:rsid w:val="00B82EE1"/>
    <w:rsid w:val="00B855C1"/>
    <w:rsid w:val="00B872B4"/>
    <w:rsid w:val="00B911A7"/>
    <w:rsid w:val="00B93E62"/>
    <w:rsid w:val="00B979DD"/>
    <w:rsid w:val="00BA2B9C"/>
    <w:rsid w:val="00BA3FC3"/>
    <w:rsid w:val="00BB635F"/>
    <w:rsid w:val="00BC72D6"/>
    <w:rsid w:val="00BD2BE8"/>
    <w:rsid w:val="00BD4E2E"/>
    <w:rsid w:val="00BD5BB3"/>
    <w:rsid w:val="00BE6628"/>
    <w:rsid w:val="00BE6CF0"/>
    <w:rsid w:val="00BF6682"/>
    <w:rsid w:val="00BF741C"/>
    <w:rsid w:val="00BF7907"/>
    <w:rsid w:val="00C008E2"/>
    <w:rsid w:val="00C048E6"/>
    <w:rsid w:val="00C06076"/>
    <w:rsid w:val="00C06839"/>
    <w:rsid w:val="00C105CE"/>
    <w:rsid w:val="00C126A5"/>
    <w:rsid w:val="00C12F0A"/>
    <w:rsid w:val="00C2326F"/>
    <w:rsid w:val="00C26080"/>
    <w:rsid w:val="00C26962"/>
    <w:rsid w:val="00C273AB"/>
    <w:rsid w:val="00C3486E"/>
    <w:rsid w:val="00C36486"/>
    <w:rsid w:val="00C3745F"/>
    <w:rsid w:val="00C401F6"/>
    <w:rsid w:val="00C45BA6"/>
    <w:rsid w:val="00C47F29"/>
    <w:rsid w:val="00C50796"/>
    <w:rsid w:val="00C520D0"/>
    <w:rsid w:val="00C64539"/>
    <w:rsid w:val="00C66DBA"/>
    <w:rsid w:val="00C6780C"/>
    <w:rsid w:val="00C80C53"/>
    <w:rsid w:val="00C85A57"/>
    <w:rsid w:val="00C9209F"/>
    <w:rsid w:val="00C93277"/>
    <w:rsid w:val="00CA063C"/>
    <w:rsid w:val="00CA57DF"/>
    <w:rsid w:val="00CA6204"/>
    <w:rsid w:val="00CB06FA"/>
    <w:rsid w:val="00CB19EC"/>
    <w:rsid w:val="00CB240A"/>
    <w:rsid w:val="00CC019B"/>
    <w:rsid w:val="00CC345A"/>
    <w:rsid w:val="00CC5812"/>
    <w:rsid w:val="00CC6244"/>
    <w:rsid w:val="00CD1ABC"/>
    <w:rsid w:val="00CD3F73"/>
    <w:rsid w:val="00CE4745"/>
    <w:rsid w:val="00CE6089"/>
    <w:rsid w:val="00CF25D3"/>
    <w:rsid w:val="00CF6223"/>
    <w:rsid w:val="00D00328"/>
    <w:rsid w:val="00D00DAC"/>
    <w:rsid w:val="00D02ED9"/>
    <w:rsid w:val="00D04751"/>
    <w:rsid w:val="00D065C8"/>
    <w:rsid w:val="00D1254C"/>
    <w:rsid w:val="00D12B5E"/>
    <w:rsid w:val="00D13426"/>
    <w:rsid w:val="00D21335"/>
    <w:rsid w:val="00D215FA"/>
    <w:rsid w:val="00D23865"/>
    <w:rsid w:val="00D35A58"/>
    <w:rsid w:val="00D35A71"/>
    <w:rsid w:val="00D3600A"/>
    <w:rsid w:val="00D3783F"/>
    <w:rsid w:val="00D40393"/>
    <w:rsid w:val="00D41725"/>
    <w:rsid w:val="00D46B61"/>
    <w:rsid w:val="00D5304E"/>
    <w:rsid w:val="00D53D68"/>
    <w:rsid w:val="00D57F60"/>
    <w:rsid w:val="00D61AB7"/>
    <w:rsid w:val="00D61ACA"/>
    <w:rsid w:val="00D64369"/>
    <w:rsid w:val="00D643A6"/>
    <w:rsid w:val="00D64822"/>
    <w:rsid w:val="00D70D93"/>
    <w:rsid w:val="00D758CA"/>
    <w:rsid w:val="00D75EAE"/>
    <w:rsid w:val="00D82C4B"/>
    <w:rsid w:val="00D93786"/>
    <w:rsid w:val="00D9757E"/>
    <w:rsid w:val="00DA086B"/>
    <w:rsid w:val="00DA26CD"/>
    <w:rsid w:val="00DA2CA9"/>
    <w:rsid w:val="00DA74FC"/>
    <w:rsid w:val="00DB251D"/>
    <w:rsid w:val="00DB2A87"/>
    <w:rsid w:val="00DB6893"/>
    <w:rsid w:val="00DB6A07"/>
    <w:rsid w:val="00DB6DF5"/>
    <w:rsid w:val="00DC04AA"/>
    <w:rsid w:val="00DC1A4C"/>
    <w:rsid w:val="00DC1C7F"/>
    <w:rsid w:val="00DC3A5F"/>
    <w:rsid w:val="00DD38CF"/>
    <w:rsid w:val="00DD39E9"/>
    <w:rsid w:val="00DE099E"/>
    <w:rsid w:val="00DE2B3C"/>
    <w:rsid w:val="00DE2F6F"/>
    <w:rsid w:val="00DF16C7"/>
    <w:rsid w:val="00DF2527"/>
    <w:rsid w:val="00DF36E6"/>
    <w:rsid w:val="00DF3831"/>
    <w:rsid w:val="00DF7251"/>
    <w:rsid w:val="00E0025F"/>
    <w:rsid w:val="00E01811"/>
    <w:rsid w:val="00E02353"/>
    <w:rsid w:val="00E0383C"/>
    <w:rsid w:val="00E045CB"/>
    <w:rsid w:val="00E05A4C"/>
    <w:rsid w:val="00E05F04"/>
    <w:rsid w:val="00E05FE6"/>
    <w:rsid w:val="00E06BC7"/>
    <w:rsid w:val="00E10BD4"/>
    <w:rsid w:val="00E111D4"/>
    <w:rsid w:val="00E15826"/>
    <w:rsid w:val="00E210DB"/>
    <w:rsid w:val="00E22991"/>
    <w:rsid w:val="00E261A7"/>
    <w:rsid w:val="00E2650C"/>
    <w:rsid w:val="00E267F3"/>
    <w:rsid w:val="00E30947"/>
    <w:rsid w:val="00E34781"/>
    <w:rsid w:val="00E37429"/>
    <w:rsid w:val="00E374CA"/>
    <w:rsid w:val="00E4026B"/>
    <w:rsid w:val="00E411F9"/>
    <w:rsid w:val="00E446FC"/>
    <w:rsid w:val="00E46548"/>
    <w:rsid w:val="00E50018"/>
    <w:rsid w:val="00E50DB9"/>
    <w:rsid w:val="00E54951"/>
    <w:rsid w:val="00E55E78"/>
    <w:rsid w:val="00E566FD"/>
    <w:rsid w:val="00E6300F"/>
    <w:rsid w:val="00E6462D"/>
    <w:rsid w:val="00E65C25"/>
    <w:rsid w:val="00E73F44"/>
    <w:rsid w:val="00E76FA4"/>
    <w:rsid w:val="00E80D39"/>
    <w:rsid w:val="00E83AA3"/>
    <w:rsid w:val="00E86261"/>
    <w:rsid w:val="00E93887"/>
    <w:rsid w:val="00E97812"/>
    <w:rsid w:val="00EA00B3"/>
    <w:rsid w:val="00EA361B"/>
    <w:rsid w:val="00EA7115"/>
    <w:rsid w:val="00EB4728"/>
    <w:rsid w:val="00EC0AE0"/>
    <w:rsid w:val="00EC638C"/>
    <w:rsid w:val="00EC6894"/>
    <w:rsid w:val="00ED3463"/>
    <w:rsid w:val="00ED4C5A"/>
    <w:rsid w:val="00EE3D8B"/>
    <w:rsid w:val="00EF2AAF"/>
    <w:rsid w:val="00EF4D8E"/>
    <w:rsid w:val="00EF51F1"/>
    <w:rsid w:val="00F01A1A"/>
    <w:rsid w:val="00F02954"/>
    <w:rsid w:val="00F035E7"/>
    <w:rsid w:val="00F0698E"/>
    <w:rsid w:val="00F10710"/>
    <w:rsid w:val="00F123FA"/>
    <w:rsid w:val="00F12CAD"/>
    <w:rsid w:val="00F12DD2"/>
    <w:rsid w:val="00F15E35"/>
    <w:rsid w:val="00F15EB7"/>
    <w:rsid w:val="00F22CF6"/>
    <w:rsid w:val="00F23B65"/>
    <w:rsid w:val="00F2624D"/>
    <w:rsid w:val="00F30FAA"/>
    <w:rsid w:val="00F31298"/>
    <w:rsid w:val="00F3206F"/>
    <w:rsid w:val="00F33C2B"/>
    <w:rsid w:val="00F36393"/>
    <w:rsid w:val="00F40884"/>
    <w:rsid w:val="00F4106D"/>
    <w:rsid w:val="00F50EA2"/>
    <w:rsid w:val="00F52A2C"/>
    <w:rsid w:val="00F571D0"/>
    <w:rsid w:val="00F5790B"/>
    <w:rsid w:val="00F62708"/>
    <w:rsid w:val="00F62D4E"/>
    <w:rsid w:val="00F654BF"/>
    <w:rsid w:val="00F70956"/>
    <w:rsid w:val="00F727E7"/>
    <w:rsid w:val="00F77326"/>
    <w:rsid w:val="00F773CD"/>
    <w:rsid w:val="00F8315A"/>
    <w:rsid w:val="00F864EC"/>
    <w:rsid w:val="00F90199"/>
    <w:rsid w:val="00FA0A7D"/>
    <w:rsid w:val="00FA7DF8"/>
    <w:rsid w:val="00FB1C5C"/>
    <w:rsid w:val="00FB1D07"/>
    <w:rsid w:val="00FB1D3B"/>
    <w:rsid w:val="00FB333F"/>
    <w:rsid w:val="00FB55E1"/>
    <w:rsid w:val="00FB5ACB"/>
    <w:rsid w:val="00FC08AA"/>
    <w:rsid w:val="00FC4084"/>
    <w:rsid w:val="00FC41A8"/>
    <w:rsid w:val="00FC5B65"/>
    <w:rsid w:val="00FE09C3"/>
    <w:rsid w:val="00FE0A97"/>
    <w:rsid w:val="00FE29BE"/>
    <w:rsid w:val="00FE363C"/>
    <w:rsid w:val="00FE598E"/>
    <w:rsid w:val="00FE5E6B"/>
    <w:rsid w:val="00FF08FF"/>
    <w:rsid w:val="00FF354E"/>
    <w:rsid w:val="00FF51DA"/>
    <w:rsid w:val="00FF5387"/>
    <w:rsid w:val="00FF5D5D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DCFE4-4C51-4627-8831-216E697F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B53F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53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3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53F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3CC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D582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D58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D58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8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8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829"/>
    <w:rPr>
      <w:rFonts w:ascii="Tahoma" w:hAnsi="Tahoma" w:cs="Tahoma"/>
      <w:sz w:val="16"/>
      <w:szCs w:val="16"/>
    </w:rPr>
  </w:style>
  <w:style w:type="paragraph" w:customStyle="1" w:styleId="pt-a-000022">
    <w:name w:val="pt-a-000022"/>
    <w:basedOn w:val="a"/>
    <w:rsid w:val="00DE099E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E099E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DE099E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b">
    <w:name w:val="Table Grid"/>
    <w:basedOn w:val="a1"/>
    <w:uiPriority w:val="59"/>
    <w:rsid w:val="00DE2F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E470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22FE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FEB"/>
  </w:style>
  <w:style w:type="paragraph" w:styleId="ae">
    <w:name w:val="footer"/>
    <w:basedOn w:val="a"/>
    <w:link w:val="af"/>
    <w:uiPriority w:val="99"/>
    <w:unhideWhenUsed/>
    <w:rsid w:val="00222FE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FEB"/>
  </w:style>
  <w:style w:type="character" w:customStyle="1" w:styleId="ConsPlusNormal0">
    <w:name w:val="ConsPlusNormal Знак"/>
    <w:link w:val="ConsPlusNormal"/>
    <w:locked/>
    <w:rsid w:val="0036130B"/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30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103DD9DB58AAA5EA9426713B1A30DE1CA59DC71C4287CAD4A72AD3BDU4a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4273F6914B5D86E097CFD4F9BEB98258EE5F639181E1B4C51F68F884523B764E6E669E0u9o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4273F6914B5D86E097CFD4F9BEB98258EE5F639181E1B4C51F68F884523B764E6E66DuE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8FAB-399A-4E34-B795-C0E3B7ED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12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А.А.</dc:creator>
  <cp:lastModifiedBy>Гольцов Владислав Сергеевич</cp:lastModifiedBy>
  <cp:revision>140</cp:revision>
  <cp:lastPrinted>2020-10-28T08:22:00Z</cp:lastPrinted>
  <dcterms:created xsi:type="dcterms:W3CDTF">2019-08-15T07:18:00Z</dcterms:created>
  <dcterms:modified xsi:type="dcterms:W3CDTF">2020-10-28T08:22:00Z</dcterms:modified>
</cp:coreProperties>
</file>