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C8585DBD121A420CAA6D779F08DE7385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58B0" w:rsidRPr="004535A7" w:rsidRDefault="00EB58B0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B58B0" w:rsidRPr="000C2B91" w:rsidRDefault="00EB58B0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EB58B0" w:rsidRPr="000C2B91" w:rsidRDefault="00EB58B0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EB58B0" w:rsidRPr="000C2B91" w:rsidRDefault="00EB58B0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A61580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EB58B0" w:rsidRPr="004535A7" w:rsidRDefault="00EB58B0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EB58B0" w:rsidRPr="004535A7" w:rsidRDefault="00EB58B0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EB58B0" w:rsidRPr="00A61580" w:rsidRDefault="00EB58B0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7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EB58B0" w:rsidRPr="004535A7" w:rsidRDefault="00EB58B0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B58B0" w:rsidRPr="000C2B91" w:rsidRDefault="00EB58B0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EB58B0" w:rsidRPr="000C2B91" w:rsidRDefault="00EB58B0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EB58B0" w:rsidRPr="000C2B91" w:rsidRDefault="00EB58B0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A61580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EB58B0" w:rsidRPr="004535A7" w:rsidRDefault="00EB58B0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EB58B0" w:rsidRPr="004535A7" w:rsidRDefault="00EB58B0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EB58B0" w:rsidRPr="00A61580" w:rsidRDefault="00EB58B0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r w:rsidR="002E2520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begin"/>
                          </w:r>
                          <w:r w:rsidR="002E2520" w:rsidRPr="00B56D91">
                            <w:rPr>
                              <w:rStyle w:val="a3"/>
                              <w:i/>
                              <w:sz w:val="20"/>
                            </w:rPr>
                            <w:instrText xml:space="preserve"> </w:instrText>
                          </w:r>
                          <w:r w:rsidR="002E2520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HYPERLINK</w:instrText>
                          </w:r>
                          <w:r w:rsidR="002E2520" w:rsidRPr="00B56D91">
                            <w:rPr>
                              <w:rStyle w:val="a3"/>
                              <w:i/>
                              <w:sz w:val="20"/>
                            </w:rPr>
                            <w:instrText xml:space="preserve"> "</w:instrText>
                          </w:r>
                          <w:r w:rsidR="002E2520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mailto</w:instrText>
                          </w:r>
                          <w:r w:rsidR="002E2520" w:rsidRPr="00B56D91">
                            <w:rPr>
                              <w:rStyle w:val="a3"/>
                              <w:i/>
                              <w:sz w:val="20"/>
                            </w:rPr>
                            <w:instrText>:</w:instrText>
                          </w:r>
                          <w:r w:rsidR="002E2520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dgs</w:instrText>
                          </w:r>
                          <w:r w:rsidR="002E2520" w:rsidRPr="00B56D91">
                            <w:rPr>
                              <w:rStyle w:val="a3"/>
                              <w:i/>
                              <w:sz w:val="20"/>
                            </w:rPr>
                            <w:instrText>@</w:instrText>
                          </w:r>
                          <w:r w:rsidR="002E2520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admhmao</w:instrText>
                          </w:r>
                          <w:r w:rsidR="002E2520" w:rsidRPr="00B56D91">
                            <w:rPr>
                              <w:rStyle w:val="a3"/>
                              <w:i/>
                              <w:sz w:val="20"/>
                            </w:rPr>
                            <w:instrText>.</w:instrText>
                          </w:r>
                          <w:r w:rsidR="002E2520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ru</w:instrText>
                          </w:r>
                          <w:r w:rsidR="002E2520" w:rsidRPr="00B56D91">
                            <w:rPr>
                              <w:rStyle w:val="a3"/>
                              <w:i/>
                              <w:sz w:val="20"/>
                            </w:rPr>
                            <w:instrText xml:space="preserve">" </w:instrText>
                          </w:r>
                          <w:r w:rsidR="002E2520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separate"/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dgs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@</w:t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admhmao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.</w:t>
                          </w:r>
                          <w:proofErr w:type="spellStart"/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ru</w:t>
                          </w:r>
                          <w:proofErr w:type="spellEnd"/>
                          <w:r w:rsidR="002E2520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end"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C8585DBD121A420CAA6D779F08DE7385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BF7608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C8585DBD121A420CAA6D779F08DE7385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917020">
        <w:tc>
          <w:tcPr>
            <w:tcW w:w="3119" w:type="dxa"/>
            <w:shd w:val="clear" w:color="auto" w:fill="auto"/>
          </w:tcPr>
          <w:p w:rsidR="00EB58B0" w:rsidRPr="00A356B8" w:rsidRDefault="00BF7608" w:rsidP="00917020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C8585DBD121A420CAA6D779F08DE7385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C8585DBD121A420CAA6D779F08DE7385"/>
              </w:placeholder>
            </w:sdtPr>
            <w:sdtEndPr/>
            <w:sdtContent>
              <w:p w:rsidR="00EB58B0" w:rsidRPr="00A356B8" w:rsidRDefault="00EB58B0" w:rsidP="00917020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BF7608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C8585DBD121A420CAA6D779F08DE7385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77A" w:rsidRDefault="00B0377A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B0377A" w:rsidRDefault="00B0377A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01BF" w:rsidRPr="00B201BF" w:rsidRDefault="00B201BF" w:rsidP="00B201BF">
      <w:pPr>
        <w:spacing w:after="0" w:line="240" w:lineRule="auto"/>
        <w:rPr>
          <w:b w:val="0"/>
          <w:szCs w:val="28"/>
        </w:rPr>
      </w:pPr>
      <w:r w:rsidRPr="00B201BF">
        <w:rPr>
          <w:b w:val="0"/>
          <w:szCs w:val="28"/>
        </w:rPr>
        <w:t xml:space="preserve">Об утверждении </w:t>
      </w:r>
      <w:r w:rsidRPr="001C1FC9">
        <w:rPr>
          <w:b w:val="0"/>
          <w:szCs w:val="28"/>
        </w:rPr>
        <w:t>перечня недвижимого</w:t>
      </w:r>
    </w:p>
    <w:p w:rsidR="00716AAF" w:rsidRPr="001C1FC9" w:rsidRDefault="00B201BF" w:rsidP="00716AAF">
      <w:pPr>
        <w:spacing w:after="0" w:line="240" w:lineRule="auto"/>
        <w:rPr>
          <w:b w:val="0"/>
          <w:szCs w:val="28"/>
        </w:rPr>
      </w:pPr>
      <w:r w:rsidRPr="00B201BF">
        <w:rPr>
          <w:b w:val="0"/>
          <w:szCs w:val="28"/>
        </w:rPr>
        <w:t xml:space="preserve">государственного имущества </w:t>
      </w:r>
      <w:r w:rsidR="00716AAF" w:rsidRPr="001C1FC9">
        <w:rPr>
          <w:b w:val="0"/>
          <w:szCs w:val="28"/>
        </w:rPr>
        <w:t xml:space="preserve">Ханты-Мансийского </w:t>
      </w:r>
    </w:p>
    <w:p w:rsidR="00716AAF" w:rsidRPr="001C1FC9" w:rsidRDefault="00716AAF" w:rsidP="00B201BF">
      <w:pPr>
        <w:spacing w:after="0" w:line="240" w:lineRule="auto"/>
        <w:rPr>
          <w:b w:val="0"/>
          <w:szCs w:val="28"/>
        </w:rPr>
      </w:pPr>
      <w:r w:rsidRPr="001C1FC9">
        <w:rPr>
          <w:b w:val="0"/>
          <w:szCs w:val="28"/>
        </w:rPr>
        <w:t xml:space="preserve">автономного округа – Югры, </w:t>
      </w:r>
      <w:r w:rsidR="00B201BF" w:rsidRPr="001C1FC9">
        <w:rPr>
          <w:b w:val="0"/>
          <w:szCs w:val="28"/>
        </w:rPr>
        <w:t xml:space="preserve">предназначенного </w:t>
      </w:r>
    </w:p>
    <w:p w:rsidR="00716AAF" w:rsidRPr="001C1FC9" w:rsidRDefault="00B201BF" w:rsidP="00B201BF">
      <w:pPr>
        <w:spacing w:after="0" w:line="240" w:lineRule="auto"/>
        <w:rPr>
          <w:b w:val="0"/>
          <w:szCs w:val="28"/>
        </w:rPr>
      </w:pPr>
      <w:r w:rsidRPr="001C1FC9">
        <w:rPr>
          <w:b w:val="0"/>
          <w:szCs w:val="28"/>
        </w:rPr>
        <w:t>для сдачи в аренду, и объектов,</w:t>
      </w:r>
      <w:r w:rsidR="00716AAF" w:rsidRPr="001C1FC9">
        <w:rPr>
          <w:b w:val="0"/>
          <w:szCs w:val="28"/>
        </w:rPr>
        <w:t xml:space="preserve"> </w:t>
      </w:r>
      <w:r w:rsidRPr="001C1FC9">
        <w:rPr>
          <w:b w:val="0"/>
          <w:szCs w:val="28"/>
        </w:rPr>
        <w:t xml:space="preserve">в отношении </w:t>
      </w:r>
    </w:p>
    <w:p w:rsidR="00B201BF" w:rsidRPr="001C1FC9" w:rsidRDefault="00B201BF" w:rsidP="00B201BF">
      <w:pPr>
        <w:spacing w:after="0" w:line="240" w:lineRule="auto"/>
        <w:rPr>
          <w:b w:val="0"/>
          <w:szCs w:val="28"/>
        </w:rPr>
      </w:pPr>
      <w:r w:rsidRPr="001C1FC9">
        <w:rPr>
          <w:b w:val="0"/>
          <w:szCs w:val="28"/>
        </w:rPr>
        <w:t>которых планируется заключение</w:t>
      </w:r>
    </w:p>
    <w:p w:rsidR="00B201BF" w:rsidRPr="001C1FC9" w:rsidRDefault="00B201BF" w:rsidP="00B201BF">
      <w:pPr>
        <w:spacing w:after="0" w:line="240" w:lineRule="auto"/>
        <w:rPr>
          <w:b w:val="0"/>
          <w:szCs w:val="28"/>
        </w:rPr>
      </w:pPr>
      <w:r w:rsidRPr="001C1FC9">
        <w:rPr>
          <w:b w:val="0"/>
          <w:szCs w:val="28"/>
        </w:rPr>
        <w:t xml:space="preserve">концессионных соглашений </w:t>
      </w:r>
    </w:p>
    <w:p w:rsidR="00B201BF" w:rsidRPr="001C1FC9" w:rsidRDefault="00B201BF" w:rsidP="00B201BF">
      <w:pPr>
        <w:spacing w:line="360" w:lineRule="auto"/>
        <w:ind w:left="142"/>
        <w:rPr>
          <w:b w:val="0"/>
          <w:szCs w:val="28"/>
        </w:rPr>
      </w:pPr>
    </w:p>
    <w:p w:rsidR="00B201BF" w:rsidRPr="001C1FC9" w:rsidRDefault="00B201BF" w:rsidP="006A6DED">
      <w:pPr>
        <w:spacing w:after="0" w:line="240" w:lineRule="auto"/>
        <w:ind w:firstLine="709"/>
        <w:jc w:val="both"/>
        <w:rPr>
          <w:b w:val="0"/>
          <w:szCs w:val="28"/>
        </w:rPr>
      </w:pPr>
      <w:r w:rsidRPr="001C1FC9">
        <w:rPr>
          <w:b w:val="0"/>
          <w:szCs w:val="28"/>
        </w:rPr>
        <w:t xml:space="preserve">В соответствии с Законом Ханты-Мансийского автономного </w:t>
      </w:r>
      <w:r w:rsidR="00716AAF" w:rsidRPr="001C1FC9">
        <w:rPr>
          <w:b w:val="0"/>
          <w:szCs w:val="28"/>
        </w:rPr>
        <w:br/>
      </w:r>
      <w:r w:rsidRPr="001C1FC9">
        <w:rPr>
          <w:b w:val="0"/>
          <w:szCs w:val="28"/>
        </w:rPr>
        <w:t>округа – Югры от 16 декабря 2010 года № 225-оз «Об управлении и</w:t>
      </w:r>
      <w:r w:rsidR="00EE0357">
        <w:rPr>
          <w:b w:val="0"/>
          <w:szCs w:val="28"/>
        </w:rPr>
        <w:t> </w:t>
      </w:r>
      <w:r w:rsidRPr="001C1FC9">
        <w:rPr>
          <w:b w:val="0"/>
          <w:szCs w:val="28"/>
        </w:rPr>
        <w:t>о</w:t>
      </w:r>
      <w:r w:rsidR="00716AAF" w:rsidRPr="001C1FC9">
        <w:rPr>
          <w:b w:val="0"/>
          <w:szCs w:val="28"/>
        </w:rPr>
        <w:t> </w:t>
      </w:r>
      <w:r w:rsidRPr="001C1FC9">
        <w:rPr>
          <w:b w:val="0"/>
          <w:szCs w:val="28"/>
        </w:rPr>
        <w:t>распоряжении имуществом, находящимся в государственной собственности Ханты-Мансийского автономного округа – Югры», постановлени</w:t>
      </w:r>
      <w:r w:rsidR="00804616" w:rsidRPr="001C1FC9">
        <w:rPr>
          <w:b w:val="0"/>
          <w:szCs w:val="28"/>
        </w:rPr>
        <w:t>ями</w:t>
      </w:r>
      <w:r w:rsidRPr="001C1FC9">
        <w:rPr>
          <w:b w:val="0"/>
          <w:szCs w:val="28"/>
        </w:rPr>
        <w:t xml:space="preserve"> Правительства Ханты-Мансийского автономного </w:t>
      </w:r>
      <w:r w:rsidR="00716AAF" w:rsidRPr="001C1FC9">
        <w:rPr>
          <w:b w:val="0"/>
          <w:szCs w:val="28"/>
        </w:rPr>
        <w:br/>
      </w:r>
      <w:r w:rsidRPr="001C1FC9">
        <w:rPr>
          <w:b w:val="0"/>
          <w:szCs w:val="28"/>
        </w:rPr>
        <w:t xml:space="preserve">округа – Югры от 14 января 2012 года № 1-п «О передаче некоторых полномочий Правительства Ханты-Мансийского автономного </w:t>
      </w:r>
      <w:r w:rsidR="00716AAF" w:rsidRPr="001C1FC9">
        <w:rPr>
          <w:b w:val="0"/>
          <w:szCs w:val="28"/>
        </w:rPr>
        <w:br/>
      </w:r>
      <w:r w:rsidRPr="001C1FC9">
        <w:rPr>
          <w:b w:val="0"/>
          <w:szCs w:val="28"/>
        </w:rPr>
        <w:t>округа – Югры Департаменту по управлению государственным имуществом Ханты-Мансийского автономного округа – Югры», от 6 июля 2012 года №</w:t>
      </w:r>
      <w:r w:rsidR="00EE0357">
        <w:rPr>
          <w:b w:val="0"/>
          <w:szCs w:val="28"/>
        </w:rPr>
        <w:t> </w:t>
      </w:r>
      <w:r w:rsidRPr="001C1FC9">
        <w:rPr>
          <w:b w:val="0"/>
          <w:szCs w:val="28"/>
        </w:rPr>
        <w:t>244-п «О порядке формирования, ведения и опубликования перечн</w:t>
      </w:r>
      <w:r w:rsidR="00804616" w:rsidRPr="001C1FC9">
        <w:rPr>
          <w:b w:val="0"/>
          <w:szCs w:val="28"/>
        </w:rPr>
        <w:t>ей</w:t>
      </w:r>
      <w:r w:rsidRPr="001C1FC9">
        <w:rPr>
          <w:b w:val="0"/>
          <w:szCs w:val="28"/>
        </w:rPr>
        <w:t xml:space="preserve"> государственного имущества</w:t>
      </w:r>
      <w:r w:rsidR="00804616" w:rsidRPr="001C1FC9">
        <w:rPr>
          <w:b w:val="0"/>
          <w:szCs w:val="28"/>
        </w:rPr>
        <w:t xml:space="preserve"> </w:t>
      </w:r>
      <w:r w:rsidRPr="001C1FC9">
        <w:rPr>
          <w:b w:val="0"/>
          <w:szCs w:val="28"/>
        </w:rPr>
        <w:t>Ханты-Мансийского автономного округа – Югры, предназначенного для предоставления во</w:t>
      </w:r>
      <w:r w:rsidR="00B56D91">
        <w:rPr>
          <w:b w:val="0"/>
          <w:szCs w:val="28"/>
        </w:rPr>
        <w:t xml:space="preserve"> владение и (или) пользование»</w:t>
      </w:r>
      <w:r w:rsidRPr="001C1FC9">
        <w:rPr>
          <w:b w:val="0"/>
          <w:szCs w:val="28"/>
        </w:rPr>
        <w:t>:</w:t>
      </w:r>
    </w:p>
    <w:p w:rsidR="00B201BF" w:rsidRPr="001C1FC9" w:rsidRDefault="00B201BF" w:rsidP="00B201BF">
      <w:pPr>
        <w:spacing w:line="276" w:lineRule="auto"/>
        <w:ind w:firstLine="709"/>
        <w:jc w:val="both"/>
        <w:rPr>
          <w:b w:val="0"/>
          <w:szCs w:val="28"/>
        </w:rPr>
      </w:pPr>
    </w:p>
    <w:p w:rsidR="00B201BF" w:rsidRPr="001C1FC9" w:rsidRDefault="00B201BF" w:rsidP="00B56D91">
      <w:pPr>
        <w:spacing w:after="0" w:line="240" w:lineRule="auto"/>
        <w:ind w:firstLine="709"/>
        <w:jc w:val="both"/>
        <w:rPr>
          <w:b w:val="0"/>
          <w:szCs w:val="28"/>
        </w:rPr>
      </w:pPr>
      <w:r w:rsidRPr="001C1FC9">
        <w:rPr>
          <w:b w:val="0"/>
          <w:szCs w:val="28"/>
        </w:rPr>
        <w:t>1.</w:t>
      </w:r>
      <w:r w:rsidRPr="001C1FC9">
        <w:rPr>
          <w:b w:val="0"/>
        </w:rPr>
        <w:t xml:space="preserve"> </w:t>
      </w:r>
      <w:r w:rsidRPr="001C1FC9">
        <w:rPr>
          <w:b w:val="0"/>
          <w:szCs w:val="28"/>
        </w:rPr>
        <w:t xml:space="preserve">Утвердить перечень недвижимого государственного имущества </w:t>
      </w:r>
      <w:r w:rsidR="00614A3A" w:rsidRPr="001C1FC9">
        <w:rPr>
          <w:b w:val="0"/>
          <w:szCs w:val="28"/>
        </w:rPr>
        <w:t>Ханты-Мансийского автономного округа – Югры</w:t>
      </w:r>
      <w:r w:rsidRPr="001C1FC9">
        <w:rPr>
          <w:b w:val="0"/>
          <w:szCs w:val="28"/>
        </w:rPr>
        <w:t>, предназначенного для сдачи в аренду, и объектов, в отношении которых планируется заключение концессионных соглашений</w:t>
      </w:r>
      <w:r w:rsidR="006A6DED" w:rsidRPr="001C1FC9">
        <w:rPr>
          <w:b w:val="0"/>
          <w:szCs w:val="28"/>
        </w:rPr>
        <w:t xml:space="preserve"> (приложение)</w:t>
      </w:r>
      <w:r w:rsidRPr="001C1FC9">
        <w:rPr>
          <w:b w:val="0"/>
          <w:szCs w:val="28"/>
        </w:rPr>
        <w:t>.</w:t>
      </w:r>
    </w:p>
    <w:p w:rsidR="00B201BF" w:rsidRPr="001C1FC9" w:rsidRDefault="00B56D91" w:rsidP="006A6DED">
      <w:pPr>
        <w:widowControl w:val="0"/>
        <w:tabs>
          <w:tab w:val="left" w:pos="963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2</w:t>
      </w:r>
      <w:r w:rsidR="00B201BF" w:rsidRPr="001C1FC9">
        <w:rPr>
          <w:b w:val="0"/>
          <w:szCs w:val="28"/>
        </w:rPr>
        <w:t xml:space="preserve">. Административному управлению: </w:t>
      </w:r>
    </w:p>
    <w:p w:rsidR="00B201BF" w:rsidRPr="001C1FC9" w:rsidRDefault="00B56D91" w:rsidP="006A6DED">
      <w:pPr>
        <w:widowControl w:val="0"/>
        <w:tabs>
          <w:tab w:val="left" w:pos="963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2</w:t>
      </w:r>
      <w:r w:rsidR="00614A3A" w:rsidRPr="001C1FC9">
        <w:rPr>
          <w:b w:val="0"/>
          <w:szCs w:val="28"/>
        </w:rPr>
        <w:t xml:space="preserve">.1. </w:t>
      </w:r>
      <w:r w:rsidR="007737D9" w:rsidRPr="001C1FC9">
        <w:rPr>
          <w:b w:val="0"/>
          <w:szCs w:val="28"/>
        </w:rPr>
        <w:t>В течение 10 рабочих дней со дня утверждения настоящего распоряжения о</w:t>
      </w:r>
      <w:r w:rsidR="00614A3A" w:rsidRPr="001C1FC9">
        <w:rPr>
          <w:b w:val="0"/>
          <w:szCs w:val="28"/>
        </w:rPr>
        <w:t xml:space="preserve">беспечить </w:t>
      </w:r>
      <w:r w:rsidR="007737D9" w:rsidRPr="001C1FC9">
        <w:rPr>
          <w:b w:val="0"/>
          <w:szCs w:val="28"/>
        </w:rPr>
        <w:t xml:space="preserve">его </w:t>
      </w:r>
      <w:r w:rsidR="00614A3A" w:rsidRPr="001C1FC9">
        <w:rPr>
          <w:b w:val="0"/>
          <w:szCs w:val="28"/>
        </w:rPr>
        <w:t>опубликование (размещение)</w:t>
      </w:r>
      <w:r w:rsidR="006A6DED" w:rsidRPr="001C1FC9">
        <w:rPr>
          <w:b w:val="0"/>
          <w:szCs w:val="28"/>
        </w:rPr>
        <w:t xml:space="preserve"> </w:t>
      </w:r>
      <w:r w:rsidR="00B201BF" w:rsidRPr="001C1FC9">
        <w:rPr>
          <w:b w:val="0"/>
          <w:szCs w:val="28"/>
        </w:rPr>
        <w:t>в официальном печатном издании Ханты-Мансийского автономного округа – Югры (газета «Новости Югры»)</w:t>
      </w:r>
      <w:r w:rsidR="005F6298" w:rsidRPr="001C1FC9">
        <w:rPr>
          <w:b w:val="0"/>
          <w:szCs w:val="28"/>
        </w:rPr>
        <w:t>,</w:t>
      </w:r>
      <w:r w:rsidR="006A6DED" w:rsidRPr="001C1FC9">
        <w:rPr>
          <w:b w:val="0"/>
          <w:szCs w:val="28"/>
        </w:rPr>
        <w:t xml:space="preserve"> а также </w:t>
      </w:r>
      <w:r w:rsidR="00B201BF" w:rsidRPr="001C1FC9">
        <w:rPr>
          <w:b w:val="0"/>
          <w:szCs w:val="28"/>
        </w:rPr>
        <w:t xml:space="preserve">на «Информационно-аналитическом интернет-портале» www.ugra-news.ru («Новости Югры»). </w:t>
      </w:r>
    </w:p>
    <w:p w:rsidR="001365F9" w:rsidRDefault="00B56D91" w:rsidP="006A6DED">
      <w:pPr>
        <w:widowControl w:val="0"/>
        <w:tabs>
          <w:tab w:val="left" w:pos="963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2</w:t>
      </w:r>
      <w:r w:rsidR="005E2F38" w:rsidRPr="001C1FC9">
        <w:rPr>
          <w:b w:val="0"/>
          <w:szCs w:val="28"/>
        </w:rPr>
        <w:t xml:space="preserve">.2. </w:t>
      </w:r>
      <w:r w:rsidR="007737D9" w:rsidRPr="001C1FC9">
        <w:rPr>
          <w:b w:val="0"/>
          <w:szCs w:val="28"/>
        </w:rPr>
        <w:t xml:space="preserve">В течение </w:t>
      </w:r>
      <w:r w:rsidR="006A6DED" w:rsidRPr="001C1FC9">
        <w:rPr>
          <w:b w:val="0"/>
          <w:szCs w:val="28"/>
        </w:rPr>
        <w:t>3</w:t>
      </w:r>
      <w:r w:rsidR="007737D9" w:rsidRPr="001C1FC9">
        <w:rPr>
          <w:b w:val="0"/>
          <w:szCs w:val="28"/>
        </w:rPr>
        <w:t xml:space="preserve"> рабочих дней со дня утверждения настоящего распоряжения обеспечить</w:t>
      </w:r>
      <w:r w:rsidR="006A6DED" w:rsidRPr="001C1FC9">
        <w:rPr>
          <w:b w:val="0"/>
          <w:szCs w:val="28"/>
        </w:rPr>
        <w:t xml:space="preserve"> </w:t>
      </w:r>
      <w:r w:rsidR="007737D9" w:rsidRPr="001C1FC9">
        <w:rPr>
          <w:b w:val="0"/>
          <w:szCs w:val="28"/>
        </w:rPr>
        <w:t>размещение</w:t>
      </w:r>
      <w:r w:rsidR="005E2F38" w:rsidRPr="001C1FC9">
        <w:rPr>
          <w:b w:val="0"/>
          <w:szCs w:val="28"/>
        </w:rPr>
        <w:t xml:space="preserve"> настояще</w:t>
      </w:r>
      <w:r w:rsidR="007737D9" w:rsidRPr="001C1FC9">
        <w:rPr>
          <w:b w:val="0"/>
          <w:szCs w:val="28"/>
        </w:rPr>
        <w:t>го</w:t>
      </w:r>
      <w:r w:rsidR="005E2F38" w:rsidRPr="001C1FC9">
        <w:rPr>
          <w:b w:val="0"/>
          <w:szCs w:val="28"/>
        </w:rPr>
        <w:t xml:space="preserve"> распоряжение на</w:t>
      </w:r>
      <w:r w:rsidR="00EE0357">
        <w:rPr>
          <w:b w:val="0"/>
          <w:szCs w:val="28"/>
        </w:rPr>
        <w:t> </w:t>
      </w:r>
      <w:r w:rsidR="005E2F38" w:rsidRPr="001C1FC9">
        <w:rPr>
          <w:b w:val="0"/>
          <w:szCs w:val="28"/>
        </w:rPr>
        <w:t xml:space="preserve">официальном сайте Депимущества Югры в информационно-телекоммуникационной сети Интернет </w:t>
      </w:r>
      <w:r w:rsidR="00B201BF" w:rsidRPr="001C1FC9">
        <w:rPr>
          <w:b w:val="0"/>
          <w:szCs w:val="28"/>
        </w:rPr>
        <w:t>(в том числе в форме открытых данных)</w:t>
      </w:r>
      <w:r w:rsidR="001365F9">
        <w:rPr>
          <w:b w:val="0"/>
          <w:szCs w:val="28"/>
        </w:rPr>
        <w:t>.</w:t>
      </w:r>
    </w:p>
    <w:p w:rsidR="001365F9" w:rsidRDefault="001365F9" w:rsidP="006A6DED">
      <w:pPr>
        <w:widowControl w:val="0"/>
        <w:tabs>
          <w:tab w:val="left" w:pos="963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3. Управлению распоряжения государственным имуществом в</w:t>
      </w:r>
      <w:r w:rsidR="00EE0357">
        <w:rPr>
          <w:b w:val="0"/>
          <w:szCs w:val="28"/>
        </w:rPr>
        <w:t> </w:t>
      </w:r>
      <w:r w:rsidRPr="001C1FC9">
        <w:rPr>
          <w:b w:val="0"/>
          <w:szCs w:val="28"/>
        </w:rPr>
        <w:t>течение 3 рабочих дней со дня утверждения настоящего распоряжения обеспечить размещение</w:t>
      </w:r>
      <w:r w:rsidR="00D82C12">
        <w:rPr>
          <w:b w:val="0"/>
          <w:szCs w:val="28"/>
        </w:rPr>
        <w:t xml:space="preserve"> </w:t>
      </w:r>
      <w:r w:rsidR="00D82C12" w:rsidRPr="001C1FC9">
        <w:rPr>
          <w:b w:val="0"/>
          <w:szCs w:val="28"/>
        </w:rPr>
        <w:t xml:space="preserve">Раздела II перечня «объекты, в отношении которых планируется заключение концессионных </w:t>
      </w:r>
      <w:r w:rsidR="00D82C12" w:rsidRPr="001C1FC9">
        <w:rPr>
          <w:b w:val="0"/>
          <w:szCs w:val="28"/>
        </w:rPr>
        <w:lastRenderedPageBreak/>
        <w:t>соглашений», указанного в</w:t>
      </w:r>
      <w:r w:rsidR="00EE0357">
        <w:rPr>
          <w:b w:val="0"/>
          <w:szCs w:val="28"/>
        </w:rPr>
        <w:t> </w:t>
      </w:r>
      <w:r w:rsidR="00D82C12" w:rsidRPr="001C1FC9">
        <w:rPr>
          <w:b w:val="0"/>
          <w:szCs w:val="28"/>
        </w:rPr>
        <w:t>приложении к настоящему распоряжению, на официальном сайте Российской Федерации в информационно-телекоммуникационной сети Интернет www.torgi.gov.ru</w:t>
      </w:r>
    </w:p>
    <w:p w:rsidR="001365F9" w:rsidRDefault="001365F9" w:rsidP="006A6DED">
      <w:pPr>
        <w:widowControl w:val="0"/>
        <w:tabs>
          <w:tab w:val="left" w:pos="963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b w:val="0"/>
          <w:szCs w:val="28"/>
        </w:rPr>
      </w:pPr>
    </w:p>
    <w:p w:rsidR="006A6DED" w:rsidRDefault="006A6DED" w:rsidP="00A501A1">
      <w:pPr>
        <w:spacing w:after="0" w:line="240" w:lineRule="auto"/>
        <w:rPr>
          <w:b w:val="0"/>
        </w:rPr>
      </w:pPr>
    </w:p>
    <w:p w:rsidR="006A6DED" w:rsidRPr="00200F49" w:rsidRDefault="006A6DED" w:rsidP="00A501A1">
      <w:pPr>
        <w:spacing w:after="0" w:line="240" w:lineRule="auto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62275C" w:rsidP="0062275C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Default="002011E0" w:rsidP="002011E0">
      <w:pPr>
        <w:spacing w:after="0" w:line="360" w:lineRule="auto"/>
        <w:jc w:val="both"/>
        <w:rPr>
          <w:b w:val="0"/>
        </w:rPr>
      </w:pPr>
    </w:p>
    <w:p w:rsidR="009331BE" w:rsidRDefault="009331BE" w:rsidP="002011E0">
      <w:pPr>
        <w:spacing w:after="0" w:line="360" w:lineRule="auto"/>
        <w:jc w:val="both"/>
        <w:rPr>
          <w:b w:val="0"/>
        </w:rPr>
      </w:pPr>
    </w:p>
    <w:p w:rsidR="009331BE" w:rsidRDefault="009331BE" w:rsidP="002011E0">
      <w:pPr>
        <w:spacing w:after="0" w:line="360" w:lineRule="auto"/>
        <w:jc w:val="both"/>
        <w:rPr>
          <w:b w:val="0"/>
        </w:rPr>
      </w:pPr>
    </w:p>
    <w:p w:rsidR="009331BE" w:rsidRDefault="009331BE" w:rsidP="002011E0">
      <w:pPr>
        <w:spacing w:after="0" w:line="360" w:lineRule="auto"/>
        <w:jc w:val="both"/>
        <w:rPr>
          <w:b w:val="0"/>
        </w:rPr>
      </w:pPr>
    </w:p>
    <w:p w:rsidR="009331BE" w:rsidRDefault="009331BE" w:rsidP="002011E0">
      <w:pPr>
        <w:spacing w:after="0" w:line="360" w:lineRule="auto"/>
        <w:jc w:val="both"/>
        <w:rPr>
          <w:b w:val="0"/>
        </w:rPr>
      </w:pPr>
    </w:p>
    <w:p w:rsidR="009331BE" w:rsidRDefault="009331BE" w:rsidP="002011E0">
      <w:pPr>
        <w:spacing w:after="0" w:line="360" w:lineRule="auto"/>
        <w:jc w:val="both"/>
        <w:rPr>
          <w:b w:val="0"/>
        </w:rPr>
      </w:pPr>
    </w:p>
    <w:p w:rsidR="009331BE" w:rsidRDefault="009331BE" w:rsidP="002011E0">
      <w:pPr>
        <w:spacing w:after="0" w:line="360" w:lineRule="auto"/>
        <w:jc w:val="both"/>
        <w:rPr>
          <w:b w:val="0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</w:p>
    <w:p w:rsidR="00F82753" w:rsidRPr="0043112F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  <w:r w:rsidRPr="0043112F">
        <w:rPr>
          <w:b w:val="0"/>
          <w:sz w:val="18"/>
          <w:szCs w:val="18"/>
        </w:rPr>
        <w:t>Исполнитель:</w:t>
      </w:r>
    </w:p>
    <w:p w:rsidR="00F82753" w:rsidRPr="0043112F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  <w:r w:rsidRPr="0043112F">
        <w:rPr>
          <w:b w:val="0"/>
          <w:sz w:val="18"/>
          <w:szCs w:val="18"/>
        </w:rPr>
        <w:t>начальник отдела аренды и обязательственных отношений</w:t>
      </w:r>
    </w:p>
    <w:p w:rsidR="00F82753" w:rsidRPr="0043112F" w:rsidRDefault="00F82753" w:rsidP="00F82753">
      <w:pPr>
        <w:spacing w:after="0" w:line="240" w:lineRule="auto"/>
        <w:jc w:val="both"/>
        <w:rPr>
          <w:b w:val="0"/>
          <w:sz w:val="18"/>
          <w:szCs w:val="18"/>
        </w:rPr>
      </w:pPr>
      <w:r w:rsidRPr="0043112F">
        <w:rPr>
          <w:b w:val="0"/>
          <w:sz w:val="18"/>
          <w:szCs w:val="18"/>
        </w:rPr>
        <w:t>Управления распоряжения государственным имуществом</w:t>
      </w:r>
    </w:p>
    <w:p w:rsidR="00F82753" w:rsidRDefault="00F82753" w:rsidP="00F82753">
      <w:pPr>
        <w:spacing w:after="0" w:line="240" w:lineRule="auto"/>
        <w:jc w:val="both"/>
        <w:rPr>
          <w:b w:val="0"/>
          <w:sz w:val="20"/>
          <w:szCs w:val="20"/>
        </w:rPr>
      </w:pPr>
      <w:r w:rsidRPr="0043112F">
        <w:rPr>
          <w:b w:val="0"/>
          <w:sz w:val="18"/>
          <w:szCs w:val="18"/>
        </w:rPr>
        <w:t>Сигарев Семен Петрович, т. 8(3467)3</w:t>
      </w:r>
      <w:r>
        <w:rPr>
          <w:b w:val="0"/>
          <w:sz w:val="18"/>
          <w:szCs w:val="18"/>
        </w:rPr>
        <w:t>60222 (доб. 2848)</w:t>
      </w:r>
    </w:p>
    <w:p w:rsidR="006A6DED" w:rsidRPr="00200F49" w:rsidRDefault="006A6DED" w:rsidP="002011E0">
      <w:pPr>
        <w:spacing w:after="0" w:line="360" w:lineRule="auto"/>
        <w:jc w:val="both"/>
        <w:rPr>
          <w:b w:val="0"/>
        </w:rPr>
      </w:pPr>
    </w:p>
    <w:sectPr w:rsidR="006A6DED" w:rsidRPr="00200F49" w:rsidSect="00D60EA6"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608" w:rsidRDefault="00BF7608" w:rsidP="001753A0">
      <w:pPr>
        <w:spacing w:after="0" w:line="240" w:lineRule="auto"/>
      </w:pPr>
      <w:r>
        <w:separator/>
      </w:r>
    </w:p>
  </w:endnote>
  <w:endnote w:type="continuationSeparator" w:id="0">
    <w:p w:rsidR="00BF7608" w:rsidRDefault="00BF7608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608" w:rsidRDefault="00BF7608" w:rsidP="001753A0">
      <w:pPr>
        <w:spacing w:after="0" w:line="240" w:lineRule="auto"/>
      </w:pPr>
      <w:r>
        <w:separator/>
      </w:r>
    </w:p>
  </w:footnote>
  <w:footnote w:type="continuationSeparator" w:id="0">
    <w:p w:rsidR="00BF7608" w:rsidRDefault="00BF7608" w:rsidP="001753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75C"/>
    <w:rsid w:val="00057DC7"/>
    <w:rsid w:val="000836EE"/>
    <w:rsid w:val="000A07ED"/>
    <w:rsid w:val="000C2B91"/>
    <w:rsid w:val="001365F9"/>
    <w:rsid w:val="001753A0"/>
    <w:rsid w:val="001C1FC9"/>
    <w:rsid w:val="001F0BA2"/>
    <w:rsid w:val="00200F49"/>
    <w:rsid w:val="002011E0"/>
    <w:rsid w:val="00234166"/>
    <w:rsid w:val="002E2520"/>
    <w:rsid w:val="003B54C6"/>
    <w:rsid w:val="00415ACE"/>
    <w:rsid w:val="004535A7"/>
    <w:rsid w:val="00494F4E"/>
    <w:rsid w:val="004A45EB"/>
    <w:rsid w:val="004C1CBC"/>
    <w:rsid w:val="004C5A12"/>
    <w:rsid w:val="005C1D79"/>
    <w:rsid w:val="005E2F38"/>
    <w:rsid w:val="005E5CDA"/>
    <w:rsid w:val="005F6298"/>
    <w:rsid w:val="00612FDD"/>
    <w:rsid w:val="00614A3A"/>
    <w:rsid w:val="0062275C"/>
    <w:rsid w:val="00642F98"/>
    <w:rsid w:val="00654A63"/>
    <w:rsid w:val="00666ED8"/>
    <w:rsid w:val="006A6DED"/>
    <w:rsid w:val="007032DE"/>
    <w:rsid w:val="00716AAF"/>
    <w:rsid w:val="007737D9"/>
    <w:rsid w:val="00783234"/>
    <w:rsid w:val="007B76FC"/>
    <w:rsid w:val="007C67CC"/>
    <w:rsid w:val="00804616"/>
    <w:rsid w:val="008F58D5"/>
    <w:rsid w:val="009331BE"/>
    <w:rsid w:val="009C4B3A"/>
    <w:rsid w:val="00A221FC"/>
    <w:rsid w:val="00A22FFD"/>
    <w:rsid w:val="00A30C91"/>
    <w:rsid w:val="00A356B8"/>
    <w:rsid w:val="00A501A1"/>
    <w:rsid w:val="00A61580"/>
    <w:rsid w:val="00A90F4D"/>
    <w:rsid w:val="00B0377A"/>
    <w:rsid w:val="00B201BF"/>
    <w:rsid w:val="00B56D91"/>
    <w:rsid w:val="00BF7608"/>
    <w:rsid w:val="00CB0A20"/>
    <w:rsid w:val="00D60EA6"/>
    <w:rsid w:val="00D82C12"/>
    <w:rsid w:val="00D97DC4"/>
    <w:rsid w:val="00DA1BD5"/>
    <w:rsid w:val="00E973FD"/>
    <w:rsid w:val="00EB58B0"/>
    <w:rsid w:val="00EE0357"/>
    <w:rsid w:val="00F724F7"/>
    <w:rsid w:val="00F8140A"/>
    <w:rsid w:val="00F82753"/>
    <w:rsid w:val="00F8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A3DC9C-00A5-42DC-8691-B57FBB30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rsid w:val="004535A7"/>
    <w:rPr>
      <w:color w:val="0000FF"/>
      <w:u w:val="single"/>
    </w:rPr>
  </w:style>
  <w:style w:type="table" w:styleId="a4">
    <w:name w:val="Table Grid"/>
    <w:basedOn w:val="a1"/>
    <w:uiPriority w:val="39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7C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67CC"/>
    <w:rPr>
      <w:rFonts w:ascii="Tahoma" w:hAnsi="Tahoma" w:cs="Tahoma"/>
      <w:b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hyperlink" Target="mailto:dgs@admhmao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RINAOV\Desktop\&#1064;&#1072;&#1073;&#1083;&#1086;&#1085;&#1099;\&#1041;&#1083;&#1072;&#1085;&#1082;%20&#1088;&#1072;&#1089;&#1087;&#1086;&#1088;&#1103;&#1078;&#1077;&#1085;&#1080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585DBD121A420CAA6D779F08DE73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6E37-2353-48C7-BC67-53490E27DB55}"/>
      </w:docPartPr>
      <w:docPartBody>
        <w:p w:rsidR="00DE6278" w:rsidRDefault="00681F78">
          <w:pPr>
            <w:pStyle w:val="C8585DBD121A420CAA6D779F08DE7385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78"/>
    <w:rsid w:val="001338BD"/>
    <w:rsid w:val="0033739D"/>
    <w:rsid w:val="005157FB"/>
    <w:rsid w:val="00632429"/>
    <w:rsid w:val="00681F78"/>
    <w:rsid w:val="007533EF"/>
    <w:rsid w:val="00DE6278"/>
    <w:rsid w:val="00F10902"/>
    <w:rsid w:val="00FA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C8585DBD121A420CAA6D779F08DE7385">
    <w:name w:val="C8585DBD121A420CAA6D779F08DE73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распоряжения</Template>
  <TotalTime>1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Самарина Ольга Владимировна</dc:creator>
  <cp:lastModifiedBy>Перова Анна Александровна</cp:lastModifiedBy>
  <cp:revision>2</cp:revision>
  <cp:lastPrinted>2020-01-29T03:13:00Z</cp:lastPrinted>
  <dcterms:created xsi:type="dcterms:W3CDTF">2021-01-29T10:08:00Z</dcterms:created>
  <dcterms:modified xsi:type="dcterms:W3CDTF">2021-01-29T10:08:00Z</dcterms:modified>
</cp:coreProperties>
</file>