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E1" w:rsidRDefault="00F64A9D" w:rsidP="004D5344">
      <w:pPr>
        <w:pStyle w:val="a7"/>
        <w:tabs>
          <w:tab w:val="left" w:pos="3366"/>
          <w:tab w:val="center" w:pos="4535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460770AB" wp14:editId="267A1DF9">
            <wp:simplePos x="0" y="0"/>
            <wp:positionH relativeFrom="column">
              <wp:posOffset>2562508</wp:posOffset>
            </wp:positionH>
            <wp:positionV relativeFrom="paragraph">
              <wp:posOffset>-15875</wp:posOffset>
            </wp:positionV>
            <wp:extent cx="676910" cy="74993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44" w:rsidRDefault="00224544" w:rsidP="004D5344">
      <w:pPr>
        <w:pStyle w:val="a7"/>
        <w:tabs>
          <w:tab w:val="left" w:pos="3366"/>
          <w:tab w:val="center" w:pos="4535"/>
        </w:tabs>
        <w:rPr>
          <w:b/>
          <w:sz w:val="28"/>
        </w:rPr>
      </w:pPr>
    </w:p>
    <w:p w:rsidR="000077BE" w:rsidRDefault="000077BE" w:rsidP="004D5344">
      <w:pPr>
        <w:pStyle w:val="a7"/>
        <w:tabs>
          <w:tab w:val="left" w:pos="3366"/>
          <w:tab w:val="center" w:pos="4535"/>
        </w:tabs>
        <w:rPr>
          <w:b/>
          <w:sz w:val="28"/>
        </w:rPr>
      </w:pPr>
    </w:p>
    <w:p w:rsidR="000077BE" w:rsidRDefault="000077BE" w:rsidP="004D5344">
      <w:pPr>
        <w:pStyle w:val="a7"/>
        <w:tabs>
          <w:tab w:val="left" w:pos="3366"/>
          <w:tab w:val="center" w:pos="4535"/>
        </w:tabs>
        <w:rPr>
          <w:b/>
          <w:sz w:val="28"/>
        </w:rPr>
      </w:pPr>
    </w:p>
    <w:p w:rsidR="00EC1A84" w:rsidRDefault="00EC1A84" w:rsidP="004D5344">
      <w:pPr>
        <w:pStyle w:val="a7"/>
        <w:rPr>
          <w:b/>
          <w:sz w:val="28"/>
        </w:rPr>
      </w:pPr>
      <w:r>
        <w:rPr>
          <w:b/>
          <w:sz w:val="28"/>
        </w:rPr>
        <w:t xml:space="preserve">ДЕПАРТАМЕНТ </w:t>
      </w:r>
      <w:r w:rsidR="001F57D1">
        <w:rPr>
          <w:b/>
          <w:sz w:val="28"/>
        </w:rPr>
        <w:t>С</w:t>
      </w:r>
      <w:r w:rsidR="00556C67">
        <w:rPr>
          <w:b/>
          <w:sz w:val="28"/>
        </w:rPr>
        <w:t>ОЦИАЛЬНОГО</w:t>
      </w:r>
      <w:r>
        <w:rPr>
          <w:b/>
          <w:sz w:val="28"/>
        </w:rPr>
        <w:t xml:space="preserve"> </w:t>
      </w:r>
      <w:r w:rsidR="00556C67">
        <w:rPr>
          <w:b/>
          <w:sz w:val="28"/>
        </w:rPr>
        <w:t>РАЗВИТИЯ</w:t>
      </w:r>
    </w:p>
    <w:p w:rsidR="00EC1A84" w:rsidRDefault="00EC1A84" w:rsidP="004D5344">
      <w:pPr>
        <w:pStyle w:val="a8"/>
        <w:rPr>
          <w:sz w:val="28"/>
        </w:rPr>
      </w:pPr>
      <w:r w:rsidRPr="00D845AE">
        <w:rPr>
          <w:sz w:val="28"/>
        </w:rPr>
        <w:t xml:space="preserve">ХАНТЫ-МАНСИЙСКОГО АВТОНОМНОГО ОКРУГА </w:t>
      </w:r>
      <w:r w:rsidR="000077BE" w:rsidRPr="00D845AE">
        <w:rPr>
          <w:sz w:val="28"/>
        </w:rPr>
        <w:t>–</w:t>
      </w:r>
      <w:r w:rsidRPr="00D845AE">
        <w:rPr>
          <w:sz w:val="28"/>
        </w:rPr>
        <w:t xml:space="preserve"> ЮГРЫ</w:t>
      </w:r>
    </w:p>
    <w:p w:rsidR="00EC1A84" w:rsidRDefault="001B6DCE" w:rsidP="004D5344">
      <w:pPr>
        <w:pStyle w:val="a8"/>
        <w:rPr>
          <w:sz w:val="28"/>
        </w:rPr>
      </w:pPr>
      <w:r>
        <w:rPr>
          <w:sz w:val="28"/>
        </w:rPr>
        <w:t>(ДЕПСОЦРАЗВИТИЯ ЮГРЫ)</w:t>
      </w:r>
    </w:p>
    <w:p w:rsidR="001B6DCE" w:rsidRPr="00576AA1" w:rsidRDefault="001B6DCE" w:rsidP="004D5344">
      <w:pPr>
        <w:pStyle w:val="a8"/>
        <w:rPr>
          <w:sz w:val="24"/>
        </w:rPr>
      </w:pPr>
    </w:p>
    <w:p w:rsidR="00EC1A84" w:rsidRDefault="00EC1A84" w:rsidP="004D5344">
      <w:pPr>
        <w:pStyle w:val="a8"/>
        <w:rPr>
          <w:sz w:val="28"/>
        </w:rPr>
      </w:pPr>
      <w:r>
        <w:rPr>
          <w:sz w:val="28"/>
        </w:rPr>
        <w:t>ПРИКАЗ</w:t>
      </w:r>
    </w:p>
    <w:p w:rsidR="00C84807" w:rsidRPr="00576AA1" w:rsidRDefault="00C84807" w:rsidP="004D5344">
      <w:pPr>
        <w:jc w:val="center"/>
        <w:rPr>
          <w:sz w:val="24"/>
        </w:rPr>
      </w:pPr>
    </w:p>
    <w:p w:rsidR="00CF4F13" w:rsidRDefault="00CF4F13" w:rsidP="00CF4F13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3B4E87">
        <w:rPr>
          <w:color w:val="000000" w:themeColor="text1"/>
          <w:sz w:val="28"/>
          <w:szCs w:val="28"/>
        </w:rPr>
        <w:t>О внесении изменени</w:t>
      </w:r>
      <w:r w:rsidR="00110120" w:rsidRPr="003B4E87">
        <w:rPr>
          <w:color w:val="000000" w:themeColor="text1"/>
          <w:sz w:val="28"/>
          <w:szCs w:val="28"/>
        </w:rPr>
        <w:t>й</w:t>
      </w:r>
      <w:r w:rsidRPr="003B4E87">
        <w:rPr>
          <w:color w:val="000000" w:themeColor="text1"/>
          <w:sz w:val="28"/>
          <w:szCs w:val="28"/>
        </w:rPr>
        <w:t xml:space="preserve"> в приказ Департамента социального развития</w:t>
      </w:r>
      <w:r w:rsidRPr="005E3E7A">
        <w:rPr>
          <w:color w:val="000000" w:themeColor="text1"/>
          <w:sz w:val="28"/>
          <w:szCs w:val="28"/>
        </w:rPr>
        <w:t xml:space="preserve"> Ханты-Мансийского автономного округа – Югры от 24 ноября 2017 года</w:t>
      </w:r>
      <w:r w:rsidRPr="005E3E7A">
        <w:rPr>
          <w:color w:val="000000" w:themeColor="text1"/>
          <w:sz w:val="28"/>
          <w:szCs w:val="28"/>
        </w:rPr>
        <w:br/>
        <w:t xml:space="preserve">№ 18-нп «Об оценке результативности и эффективности контрольной (надзорной) деятельности Департамента социального развития </w:t>
      </w:r>
      <w:r w:rsidR="00110120">
        <w:rPr>
          <w:color w:val="000000" w:themeColor="text1"/>
          <w:sz w:val="28"/>
          <w:szCs w:val="28"/>
        </w:rPr>
        <w:br/>
      </w:r>
      <w:r w:rsidRPr="005E3E7A">
        <w:rPr>
          <w:color w:val="000000" w:themeColor="text1"/>
          <w:sz w:val="28"/>
          <w:szCs w:val="28"/>
        </w:rPr>
        <w:t>Ханты-Мансийского автономного округа – Югры при осуществлении регионального государственного контроля (надзора) в сфере социального обслуживания в Ханты-Мансийском автономном округе – Югре»</w:t>
      </w:r>
    </w:p>
    <w:p w:rsidR="00B443B3" w:rsidRPr="005E3E7A" w:rsidRDefault="00B443B3" w:rsidP="00CF4F13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CF4F13" w:rsidRPr="005E3E7A" w:rsidRDefault="00CF4F13" w:rsidP="00CF4F13">
      <w:pPr>
        <w:rPr>
          <w:color w:val="FF0000"/>
          <w:sz w:val="28"/>
        </w:rPr>
      </w:pPr>
    </w:p>
    <w:p w:rsidR="00CF4F13" w:rsidRPr="005E3E7A" w:rsidRDefault="00CF4F13" w:rsidP="00CF4F13">
      <w:pPr>
        <w:rPr>
          <w:color w:val="000000" w:themeColor="text1"/>
          <w:sz w:val="28"/>
        </w:rPr>
      </w:pPr>
      <w:r w:rsidRPr="005E3E7A">
        <w:rPr>
          <w:color w:val="000000" w:themeColor="text1"/>
          <w:sz w:val="28"/>
        </w:rPr>
        <w:t>г. Ханты-Мансийск</w:t>
      </w:r>
    </w:p>
    <w:p w:rsidR="00CF4F13" w:rsidRPr="005E3E7A" w:rsidRDefault="00CF4F13" w:rsidP="00CF4F13">
      <w:pPr>
        <w:rPr>
          <w:color w:val="000000" w:themeColor="text1"/>
          <w:sz w:val="28"/>
        </w:rPr>
      </w:pPr>
      <w:r w:rsidRPr="005E3E7A">
        <w:rPr>
          <w:color w:val="000000" w:themeColor="text1"/>
          <w:sz w:val="28"/>
        </w:rPr>
        <w:t>«____» _______ 2019 г.</w:t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</w:r>
      <w:r w:rsidRPr="005E3E7A">
        <w:rPr>
          <w:color w:val="000000" w:themeColor="text1"/>
          <w:sz w:val="28"/>
        </w:rPr>
        <w:tab/>
        <w:t>№ ___-нп</w:t>
      </w:r>
    </w:p>
    <w:p w:rsidR="00CF4F13" w:rsidRPr="005E3E7A" w:rsidRDefault="00CF4F13" w:rsidP="00CF4F13">
      <w:pPr>
        <w:rPr>
          <w:color w:val="FF0000"/>
          <w:sz w:val="28"/>
        </w:rPr>
      </w:pPr>
    </w:p>
    <w:p w:rsidR="00CF4F13" w:rsidRPr="005E3E7A" w:rsidRDefault="00CF4F13" w:rsidP="00CF4F1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E7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5E3E7A">
          <w:rPr>
            <w:rFonts w:ascii="Times New Roman" w:hAnsi="Times New Roman" w:cs="Times New Roman"/>
            <w:sz w:val="28"/>
            <w:szCs w:val="28"/>
          </w:rPr>
          <w:t>основными направлени</w:t>
        </w:r>
      </w:hyperlink>
      <w:r w:rsidRPr="005E3E7A">
        <w:rPr>
          <w:rFonts w:ascii="Times New Roman" w:hAnsi="Times New Roman" w:cs="Times New Roman"/>
          <w:sz w:val="28"/>
          <w:szCs w:val="28"/>
        </w:rPr>
        <w:t>ями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 мая 2016 года № 934-</w:t>
      </w:r>
      <w:r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р, постановлениями Правительства Ханты-Мансийского автономного округа – Югры от 27 ноября 2014 года </w:t>
      </w:r>
      <w:hyperlink r:id="rId11" w:history="1">
        <w:r w:rsidRPr="005E3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457-п</w:t>
        </w:r>
      </w:hyperlink>
      <w:r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организации осуществления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</w:t>
      </w:r>
      <w:r w:rsidR="00110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Ханты-Мансийском автономном округе – Югре», от 27 ноября 2014 года № 458-п «О Департаменте социального развития Ханты-Мансийского автономного округа – Югры» </w:t>
      </w:r>
      <w:r w:rsidRPr="005E3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и к а з ы в а ю:</w:t>
      </w:r>
    </w:p>
    <w:p w:rsidR="00CF4F13" w:rsidRPr="005E3E7A" w:rsidRDefault="00CF4F13" w:rsidP="00CF4F1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2951" w:rsidRPr="00462B63" w:rsidRDefault="007B2951" w:rsidP="007B295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приказ Департамента социального развития </w:t>
      </w:r>
      <w:r w:rsidR="00110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от 24 ноября 2017 года</w:t>
      </w:r>
      <w:r w:rsidR="0011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18-нп «Об оценке результативности и эффективности контрольной (надзорной) деятельности Департамента социального развития </w:t>
      </w:r>
      <w:r w:rsidR="00110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при осуществлении регионального государственного контроля (надзора) в сфере социального обслуживания</w:t>
      </w:r>
      <w:r w:rsidR="00CF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Ханты-Мансийском автономном округе – Югре»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CF4F13" w:rsidRPr="005E3E7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  <w:r w:rsidR="00462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7B37" w:rsidRPr="003B4E87" w:rsidRDefault="007B2951" w:rsidP="001101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1.1. </w:t>
      </w:r>
      <w:r w:rsidR="00FE279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аголов</w:t>
      </w:r>
      <w:r w:rsidR="00FE279A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приказа, 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FE27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CD79A9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CD79A9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</w:t>
      </w:r>
      <w:r w:rsidR="004F7B37" w:rsidRPr="003B4E87">
        <w:t xml:space="preserve"> </w:t>
      </w:r>
      <w:r w:rsidR="00113FF2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контроля (надзора) в сфере социального обслуживания</w:t>
      </w:r>
      <w:r w:rsidR="004F7B37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«, в том числе за обеспечением доступности для инвалидов объектов социальной инфраструктуры и предоставляемых услуг,»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F13" w:rsidRPr="003B4E87" w:rsidRDefault="00E04F09" w:rsidP="007B29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CF4F13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BE4713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F13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120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CF4F13" w:rsidRPr="003B4E8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50317" w:rsidRPr="003B4E87" w:rsidRDefault="001F437D" w:rsidP="007B295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3B4E87">
        <w:rPr>
          <w:rFonts w:eastAsia="Calibri"/>
          <w:sz w:val="28"/>
          <w:szCs w:val="28"/>
        </w:rPr>
        <w:t>«</w:t>
      </w:r>
      <w:r w:rsidR="00B50317" w:rsidRPr="003B4E87">
        <w:rPr>
          <w:rFonts w:eastAsia="Calibri"/>
          <w:sz w:val="28"/>
          <w:szCs w:val="28"/>
        </w:rPr>
        <w:t xml:space="preserve">Приложение </w:t>
      </w:r>
      <w:r w:rsidR="00351EF8" w:rsidRPr="003B4E87">
        <w:rPr>
          <w:rFonts w:eastAsia="Calibri"/>
          <w:sz w:val="28"/>
          <w:szCs w:val="28"/>
        </w:rPr>
        <w:t>1</w:t>
      </w:r>
    </w:p>
    <w:p w:rsidR="000A2AD1" w:rsidRPr="003B4E87" w:rsidRDefault="001C2F41" w:rsidP="004D534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B4E87">
        <w:rPr>
          <w:rFonts w:eastAsia="Calibri"/>
          <w:sz w:val="28"/>
          <w:szCs w:val="28"/>
        </w:rPr>
        <w:t>к приказу Департамента</w:t>
      </w:r>
      <w:r w:rsidR="000A2AD1" w:rsidRPr="003B4E87">
        <w:rPr>
          <w:rFonts w:eastAsia="Calibri"/>
          <w:sz w:val="28"/>
          <w:szCs w:val="28"/>
        </w:rPr>
        <w:t xml:space="preserve"> </w:t>
      </w:r>
      <w:r w:rsidRPr="003B4E87">
        <w:rPr>
          <w:rFonts w:eastAsia="Calibri"/>
          <w:sz w:val="28"/>
          <w:szCs w:val="28"/>
        </w:rPr>
        <w:t>социального</w:t>
      </w:r>
    </w:p>
    <w:p w:rsidR="001C2F41" w:rsidRPr="003B4E87" w:rsidRDefault="001C2F41" w:rsidP="004D534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B4E87">
        <w:rPr>
          <w:rFonts w:eastAsia="Calibri"/>
          <w:sz w:val="28"/>
          <w:szCs w:val="28"/>
        </w:rPr>
        <w:t>развития</w:t>
      </w:r>
      <w:r w:rsidR="000A2AD1" w:rsidRPr="003B4E87">
        <w:rPr>
          <w:rFonts w:eastAsia="Calibri"/>
          <w:sz w:val="28"/>
          <w:szCs w:val="28"/>
        </w:rPr>
        <w:t xml:space="preserve"> </w:t>
      </w:r>
      <w:r w:rsidRPr="003B4E87">
        <w:rPr>
          <w:rFonts w:eastAsia="Calibri"/>
          <w:sz w:val="28"/>
          <w:szCs w:val="28"/>
        </w:rPr>
        <w:t>Ханты-Мансийского</w:t>
      </w:r>
    </w:p>
    <w:p w:rsidR="001C2F41" w:rsidRPr="003B4E87" w:rsidRDefault="001C2F41" w:rsidP="004D534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B4E87">
        <w:rPr>
          <w:rFonts w:eastAsia="Calibri"/>
          <w:sz w:val="28"/>
          <w:szCs w:val="28"/>
        </w:rPr>
        <w:t>автономного округа – Югры</w:t>
      </w:r>
    </w:p>
    <w:p w:rsidR="00B50317" w:rsidRPr="00110120" w:rsidRDefault="007E7C9D" w:rsidP="004D5344">
      <w:pPr>
        <w:jc w:val="right"/>
        <w:rPr>
          <w:rFonts w:eastAsia="Calibri"/>
          <w:sz w:val="28"/>
          <w:szCs w:val="28"/>
          <w:lang w:eastAsia="en-US"/>
        </w:rPr>
      </w:pPr>
      <w:r w:rsidRPr="003B4E87">
        <w:rPr>
          <w:rFonts w:eastAsia="Calibri"/>
          <w:sz w:val="28"/>
          <w:szCs w:val="28"/>
        </w:rPr>
        <w:t xml:space="preserve">от </w:t>
      </w:r>
      <w:r w:rsidR="00CF4F13" w:rsidRPr="003B4E87">
        <w:rPr>
          <w:rFonts w:eastAsia="Calibri"/>
          <w:sz w:val="28"/>
          <w:szCs w:val="28"/>
        </w:rPr>
        <w:t>24 ноября</w:t>
      </w:r>
      <w:r w:rsidR="00351EF8" w:rsidRPr="003B4E87">
        <w:rPr>
          <w:rFonts w:eastAsia="Calibri"/>
          <w:sz w:val="28"/>
          <w:szCs w:val="28"/>
        </w:rPr>
        <w:t xml:space="preserve"> </w:t>
      </w:r>
      <w:r w:rsidR="00CF4F13" w:rsidRPr="003B4E87">
        <w:rPr>
          <w:rFonts w:eastAsia="Calibri"/>
          <w:sz w:val="28"/>
          <w:szCs w:val="28"/>
        </w:rPr>
        <w:t>2017 года</w:t>
      </w:r>
      <w:r w:rsidRPr="003B4E87">
        <w:rPr>
          <w:rFonts w:eastAsia="Calibri"/>
          <w:sz w:val="28"/>
          <w:szCs w:val="28"/>
        </w:rPr>
        <w:t xml:space="preserve"> № </w:t>
      </w:r>
      <w:r w:rsidR="00CF4F13" w:rsidRPr="003B4E87">
        <w:rPr>
          <w:rFonts w:eastAsia="Calibri"/>
          <w:sz w:val="28"/>
          <w:szCs w:val="28"/>
        </w:rPr>
        <w:t>18</w:t>
      </w:r>
      <w:r w:rsidRPr="003B4E87">
        <w:rPr>
          <w:rFonts w:eastAsia="Calibri"/>
          <w:sz w:val="28"/>
          <w:szCs w:val="28"/>
        </w:rPr>
        <w:t>-нп</w:t>
      </w:r>
    </w:p>
    <w:p w:rsidR="00B50317" w:rsidRPr="00D845AE" w:rsidRDefault="00B50317" w:rsidP="004D5344">
      <w:pPr>
        <w:jc w:val="center"/>
        <w:rPr>
          <w:rFonts w:eastAsia="Calibri"/>
          <w:sz w:val="28"/>
          <w:szCs w:val="28"/>
          <w:lang w:eastAsia="en-US"/>
        </w:rPr>
      </w:pPr>
    </w:p>
    <w:p w:rsidR="00B82E89" w:rsidRPr="00110120" w:rsidRDefault="00B82E89" w:rsidP="004D5344">
      <w:pPr>
        <w:jc w:val="center"/>
        <w:rPr>
          <w:bCs/>
          <w:color w:val="000000" w:themeColor="text1"/>
          <w:sz w:val="28"/>
          <w:szCs w:val="28"/>
        </w:rPr>
      </w:pPr>
    </w:p>
    <w:p w:rsidR="00B50317" w:rsidRPr="00110120" w:rsidRDefault="00351EF8" w:rsidP="004D53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10120">
        <w:rPr>
          <w:bCs/>
          <w:color w:val="000000" w:themeColor="text1"/>
          <w:sz w:val="28"/>
          <w:szCs w:val="28"/>
        </w:rPr>
        <w:t>Перечень и структура</w:t>
      </w:r>
    </w:p>
    <w:p w:rsidR="00B50317" w:rsidRPr="00110120" w:rsidRDefault="001C2F41" w:rsidP="004D5344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10120">
        <w:rPr>
          <w:bCs/>
          <w:color w:val="000000" w:themeColor="text1"/>
          <w:sz w:val="28"/>
          <w:szCs w:val="28"/>
        </w:rPr>
        <w:t>показателей результативности и эффективности контрольной (надзорной) деятельности</w:t>
      </w:r>
      <w:r w:rsidR="00110120">
        <w:rPr>
          <w:bCs/>
          <w:color w:val="000000" w:themeColor="text1"/>
          <w:sz w:val="28"/>
          <w:szCs w:val="28"/>
        </w:rPr>
        <w:t xml:space="preserve"> </w:t>
      </w:r>
      <w:r w:rsidRPr="00110120">
        <w:rPr>
          <w:bCs/>
          <w:color w:val="000000" w:themeColor="text1"/>
          <w:sz w:val="28"/>
          <w:szCs w:val="28"/>
        </w:rPr>
        <w:t>Департамента социального развития Ханты-Мансийского автономного округа – Югры при осуществлении регионального государственного контроля (надзора) в сфере социального обслуживания</w:t>
      </w:r>
      <w:r w:rsidR="00E04F09" w:rsidRPr="00110120">
        <w:rPr>
          <w:bCs/>
          <w:color w:val="000000" w:themeColor="text1"/>
          <w:sz w:val="28"/>
          <w:szCs w:val="28"/>
        </w:rPr>
        <w:t>, в том числе за обеспечением доступности для инвалидов объектов социальной инфраструктуры и предоставляемых услуг,</w:t>
      </w:r>
      <w:r w:rsidR="00351EF8" w:rsidRPr="00110120">
        <w:rPr>
          <w:bCs/>
          <w:color w:val="000000" w:themeColor="text1"/>
          <w:sz w:val="28"/>
          <w:szCs w:val="28"/>
        </w:rPr>
        <w:br/>
      </w:r>
      <w:r w:rsidRPr="00110120">
        <w:rPr>
          <w:bCs/>
          <w:color w:val="000000" w:themeColor="text1"/>
          <w:sz w:val="28"/>
          <w:szCs w:val="28"/>
        </w:rPr>
        <w:t>в</w:t>
      </w:r>
      <w:r w:rsidR="00351EF8" w:rsidRPr="00110120">
        <w:rPr>
          <w:bCs/>
          <w:color w:val="000000" w:themeColor="text1"/>
          <w:sz w:val="28"/>
          <w:szCs w:val="28"/>
        </w:rPr>
        <w:t xml:space="preserve"> </w:t>
      </w:r>
      <w:r w:rsidRPr="00110120">
        <w:rPr>
          <w:bCs/>
          <w:color w:val="000000" w:themeColor="text1"/>
          <w:sz w:val="28"/>
          <w:szCs w:val="28"/>
        </w:rPr>
        <w:t>Ханты-Мансийском автономном округе – Югре</w:t>
      </w:r>
    </w:p>
    <w:p w:rsidR="00805DAA" w:rsidRPr="00CF4F13" w:rsidRDefault="00805DAA" w:rsidP="004D5344">
      <w:pPr>
        <w:shd w:val="clear" w:color="auto" w:fill="FFFFFF"/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24"/>
        <w:gridCol w:w="1717"/>
        <w:gridCol w:w="70"/>
        <w:gridCol w:w="1757"/>
        <w:gridCol w:w="75"/>
        <w:gridCol w:w="1588"/>
        <w:gridCol w:w="1150"/>
        <w:gridCol w:w="1935"/>
      </w:tblGrid>
      <w:tr w:rsidR="00EA5AFC" w:rsidRPr="006204B1" w:rsidTr="000E19A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Наименование органа исполнительной власти:</w:t>
            </w:r>
          </w:p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Департамент социального развития Ханты-Мансийского автономного округа – Югры (Депсоцразвития Югры)</w:t>
            </w:r>
          </w:p>
        </w:tc>
      </w:tr>
      <w:tr w:rsidR="00EA5AFC" w:rsidRPr="006204B1" w:rsidTr="000E19A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Наименование вида контрольно-надзорной деятельности:</w:t>
            </w:r>
          </w:p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осуществление регионального государственного контроля (надзора) в сфере социального обслуживания</w:t>
            </w:r>
            <w:r w:rsidR="00B82E89" w:rsidRPr="00044878">
              <w:rPr>
                <w:rFonts w:eastAsia="Calibri"/>
                <w:color w:val="000000" w:themeColor="text1"/>
                <w:lang w:eastAsia="en-US"/>
              </w:rPr>
              <w:t>, в том числе за обеспечением доступности для инвалидов объектов социальной инфраструктуры и предоставляемых услуг,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E19A1" w:rsidRPr="00044878">
              <w:rPr>
                <w:rFonts w:eastAsia="Calibri"/>
                <w:color w:val="000000" w:themeColor="text1"/>
                <w:lang w:eastAsia="en-US"/>
              </w:rPr>
              <w:br/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в Ханты-Мансийском автономном округе – Югре</w:t>
            </w:r>
          </w:p>
        </w:tc>
      </w:tr>
      <w:tr w:rsidR="00EA5AFC" w:rsidRPr="006204B1" w:rsidTr="000E19A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Негативные явления, на устранение которых направлена контрольно-надзорная деятельность:</w:t>
            </w:r>
          </w:p>
          <w:p w:rsidR="00EA5AFC" w:rsidRPr="00044878" w:rsidRDefault="00EA5AFC" w:rsidP="000E19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несоблюдение поставщиками социальных услуг требований, установленных Федеральным законом от 28 декабря 2013 года № 442-ФЗ</w:t>
            </w:r>
            <w:r w:rsidR="006D7E9A"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«Об основах социального обслуживания в Российской Федерации», иными нормативными правовыми актами Российской Федерации и нормативными правовыми актами Ханты-Мансийского автономного округа – Югры в сфере социального обслуживания</w:t>
            </w:r>
          </w:p>
        </w:tc>
      </w:tr>
      <w:tr w:rsidR="00EA5AFC" w:rsidRPr="006204B1" w:rsidTr="000E19A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5AFC" w:rsidRPr="00044878" w:rsidRDefault="00EA5AFC" w:rsidP="00EA5A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Цели контрольно-надзорной деятельности:</w:t>
            </w:r>
          </w:p>
          <w:p w:rsidR="00EA5AFC" w:rsidRPr="00044878" w:rsidRDefault="00EA5AFC" w:rsidP="006D7E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обеспечение соблюдения поставщиками социальных услуг требований, установленных Федеральным законом от 28 декабря 2013 года</w:t>
            </w:r>
            <w:r w:rsidR="006D7E9A"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№ 442-ФЗ «Об основах социального обслуживания в Российской Федерации», иными нормативными правовыми актами Российской Федерации  и нормативными правовыми актами Ханты-Мансийского автономного округа – Югры в сфере социального обслуживания</w:t>
            </w:r>
          </w:p>
        </w:tc>
      </w:tr>
      <w:tr w:rsidR="004B7484" w:rsidRPr="00205E4A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номер (индекс) показа</w:t>
            </w:r>
            <w:r w:rsidR="00DB77C5" w:rsidRPr="00044878"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теля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формула расчета</w:t>
            </w:r>
            <w:r w:rsidRPr="00044878">
              <w:rPr>
                <w:color w:val="000000" w:themeColor="text1"/>
              </w:rPr>
              <w:t xml:space="preserve"> показателя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комментарии (интерпретация значений)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0E19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целевые значения показателей</w:t>
            </w:r>
            <w:hyperlink w:anchor="sub_25" w:history="1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044878" w:rsidRDefault="00EA5AFC" w:rsidP="000E19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источник данных для определения значения показателя сведения о документах стратегического планирования, содержащих показатель (при его наличии)</w:t>
            </w:r>
          </w:p>
        </w:tc>
      </w:tr>
      <w:tr w:rsidR="00134783" w:rsidRPr="006204B1" w:rsidTr="000E19A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783" w:rsidRPr="00044878" w:rsidRDefault="00134783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Ключевые показатели</w:t>
            </w:r>
          </w:p>
        </w:tc>
      </w:tr>
      <w:tr w:rsidR="00134783" w:rsidRPr="006204B1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783" w:rsidRPr="00044878" w:rsidRDefault="00134783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А</w:t>
            </w:r>
          </w:p>
        </w:tc>
        <w:tc>
          <w:tcPr>
            <w:tcW w:w="4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83" w:rsidRPr="00044878" w:rsidRDefault="00134783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</w:t>
            </w:r>
          </w:p>
        </w:tc>
      </w:tr>
      <w:tr w:rsidR="004B7484" w:rsidRPr="00205E4A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350C71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А.1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350C71" w:rsidP="00205E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Доля получателей социальных услуг, которым 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>причинен ущерб жизни и здоровью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 xml:space="preserve">при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предоставлен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>ие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 социальных услуг 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 xml:space="preserve">поставщиками социальных услуг, состоящих в реестре, в том числе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с нарушением порядков и стандартов оказания 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6F6BC6" w:rsidP="006F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Дпсу = </w:t>
            </w:r>
            <w:r w:rsidR="00CE5DDA" w:rsidRPr="00044878">
              <w:rPr>
                <w:rFonts w:eastAsia="Calibri"/>
                <w:color w:val="000000" w:themeColor="text1"/>
                <w:lang w:eastAsia="en-US"/>
              </w:rPr>
              <w:t>Упсу/10000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*100%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DDA" w:rsidRPr="00044878" w:rsidRDefault="00CE5DDA" w:rsidP="00205E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Дпсу – доля получателей социальных услуг, 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>которым причинен ущерб жизни и здоровью при предоставление социальных услуг поставщиками социальных услуг, состоящих в реестре, в том числе с нарушением порядков и стандартов оказания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; </w:t>
            </w:r>
          </w:p>
          <w:p w:rsidR="00CE5DDA" w:rsidRPr="00044878" w:rsidRDefault="00CE5DDA" w:rsidP="00205E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Упсу – число получателей социальных услуг, 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>которым причинен ущерб жизни и здоровью при предоставление социальных услуг поставщиками социальных услуг, состоящих в реестре, в том числе с нарушением порядков и стандартов оказания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; </w:t>
            </w:r>
          </w:p>
          <w:p w:rsidR="00CF4F13" w:rsidRPr="00044878" w:rsidRDefault="00CE5DDA" w:rsidP="00205E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10 000 – количество лиц, из числа лиц, получивших социальные услуги</w:t>
            </w:r>
            <w:r w:rsidR="007D6473" w:rsidRPr="00044878">
              <w:rPr>
                <w:rFonts w:eastAsia="Calibri"/>
                <w:color w:val="000000" w:themeColor="text1"/>
                <w:lang w:eastAsia="en-US"/>
              </w:rPr>
              <w:t xml:space="preserve"> у поставщиков социальных услуг, состоящих в реестре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163F4D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0</w:t>
            </w:r>
            <w:r w:rsidR="00CE5DDA" w:rsidRPr="00044878">
              <w:rPr>
                <w:rFonts w:eastAsia="Calibri"/>
                <w:color w:val="000000" w:themeColor="text1"/>
                <w:lang w:eastAsia="en-US"/>
              </w:rPr>
              <w:t>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Данные результатов проверок в отчетном периоде, данные 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>федеральн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 xml:space="preserve"> государственн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 xml:space="preserve"> информационн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 xml:space="preserve"> систем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>ы «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>Единый реестр проверок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 xml:space="preserve">» (далее - </w:t>
            </w:r>
            <w:r w:rsidR="003C6336" w:rsidRPr="003C6336">
              <w:rPr>
                <w:rFonts w:eastAsia="Calibri"/>
                <w:color w:val="000000" w:themeColor="text1"/>
                <w:lang w:eastAsia="en-US"/>
              </w:rPr>
              <w:t>ФГИС ЕРП</w:t>
            </w:r>
            <w:r w:rsidR="003C6336">
              <w:rPr>
                <w:rFonts w:eastAsia="Calibri"/>
                <w:color w:val="000000" w:themeColor="text1"/>
                <w:lang w:eastAsia="en-US"/>
              </w:rPr>
              <w:t>)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5E2A6E" w:rsidRPr="00F413E3">
              <w:rPr>
                <w:rFonts w:eastAsia="Calibri"/>
                <w:color w:val="000000" w:themeColor="text1"/>
                <w:lang w:eastAsia="en-US"/>
              </w:rPr>
              <w:t>государственн</w:t>
            </w:r>
            <w:r w:rsidR="007D617E" w:rsidRPr="00F413E3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5E2A6E" w:rsidRPr="00F413E3">
              <w:rPr>
                <w:rFonts w:eastAsia="Calibri"/>
                <w:color w:val="000000" w:themeColor="text1"/>
                <w:lang w:eastAsia="en-US"/>
              </w:rPr>
              <w:t xml:space="preserve"> автоматизиро-ванн</w:t>
            </w:r>
            <w:r w:rsidR="007D617E" w:rsidRPr="00F413E3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5E2A6E" w:rsidRPr="00F413E3">
              <w:rPr>
                <w:rFonts w:eastAsia="Calibri"/>
                <w:color w:val="000000" w:themeColor="text1"/>
                <w:lang w:eastAsia="en-US"/>
              </w:rPr>
              <w:t xml:space="preserve"> информационн</w:t>
            </w:r>
            <w:r w:rsidR="007D617E" w:rsidRPr="00F413E3">
              <w:rPr>
                <w:rFonts w:eastAsia="Calibri"/>
                <w:color w:val="000000" w:themeColor="text1"/>
                <w:lang w:eastAsia="en-US"/>
              </w:rPr>
              <w:t>ой</w:t>
            </w:r>
            <w:r w:rsidR="005E2A6E" w:rsidRPr="00F413E3">
              <w:rPr>
                <w:rFonts w:eastAsia="Calibri"/>
                <w:color w:val="000000" w:themeColor="text1"/>
                <w:lang w:eastAsia="en-US"/>
              </w:rPr>
              <w:t xml:space="preserve"> системы</w:t>
            </w:r>
            <w:r w:rsidR="005E2A6E" w:rsidRPr="005E2A6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E2A6E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5E2A6E" w:rsidRPr="005E2A6E">
              <w:rPr>
                <w:rFonts w:eastAsia="Calibri"/>
                <w:color w:val="000000" w:themeColor="text1"/>
                <w:lang w:eastAsia="en-US"/>
              </w:rPr>
              <w:t>Управление</w:t>
            </w:r>
            <w:r w:rsidR="005E2A6E">
              <w:rPr>
                <w:rFonts w:eastAsia="Calibri"/>
                <w:color w:val="000000" w:themeColor="text1"/>
                <w:lang w:eastAsia="en-US"/>
              </w:rPr>
              <w:t xml:space="preserve">» </w:t>
            </w:r>
          </w:p>
          <w:p w:rsidR="00662408" w:rsidRDefault="00662408" w:rsidP="004450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FF0000"/>
                <w:lang w:eastAsia="en-US"/>
              </w:rPr>
            </w:pPr>
          </w:p>
          <w:p w:rsidR="00662408" w:rsidRPr="00044878" w:rsidRDefault="00662408" w:rsidP="00662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204B1" w:rsidRPr="006204B1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4B1" w:rsidRPr="00044878" w:rsidRDefault="006204B1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А.3</w:t>
            </w:r>
          </w:p>
        </w:tc>
        <w:tc>
          <w:tcPr>
            <w:tcW w:w="4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B1" w:rsidRPr="00044878" w:rsidRDefault="006204B1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Показатели результативности, отражающие уровень причинения вреда (ущерба) правам и законным интересам граждан</w:t>
            </w:r>
          </w:p>
        </w:tc>
      </w:tr>
      <w:tr w:rsidR="004B7484" w:rsidRPr="00EA5AFC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A168C8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А.3.</w:t>
            </w:r>
            <w:r w:rsidR="00C47DD8" w:rsidRPr="0004487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A168C8" w:rsidP="00DB77C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Доля граждан, получивших социальные услуги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 xml:space="preserve">у поставщиков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социальных услуг, состоящих в реестре</w:t>
            </w:r>
            <w:r w:rsidR="00F806E1" w:rsidRPr="00044878">
              <w:rPr>
                <w:rFonts w:eastAsia="Calibri"/>
                <w:color w:val="000000" w:themeColor="text1"/>
                <w:lang w:eastAsia="en-US"/>
              </w:rPr>
              <w:t>, в общем числе граждан, признанных нуждающимися в социальном обслуживании, в отчетном периоде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BC25A7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Д</w:t>
            </w:r>
            <w:r w:rsidR="004B1619" w:rsidRPr="00044878">
              <w:rPr>
                <w:rFonts w:eastAsia="Calibri"/>
                <w:color w:val="000000" w:themeColor="text1"/>
                <w:lang w:eastAsia="en-US"/>
              </w:rPr>
              <w:t xml:space="preserve">гр= </w:t>
            </w:r>
            <w:r w:rsidR="004B1619" w:rsidRPr="00044878">
              <w:rPr>
                <w:rFonts w:eastAsia="Calibri"/>
                <w:i/>
                <w:color w:val="000000" w:themeColor="text1"/>
                <w:lang w:eastAsia="en-US"/>
              </w:rPr>
              <w:t xml:space="preserve">X </w:t>
            </w:r>
            <w:r w:rsidR="004B1619" w:rsidRPr="00044878">
              <w:rPr>
                <w:rFonts w:eastAsia="Calibri"/>
                <w:color w:val="000000" w:themeColor="text1"/>
                <w:lang w:eastAsia="en-US"/>
              </w:rPr>
              <w:t>/</w:t>
            </w:r>
            <w:r w:rsidR="00C96859" w:rsidRPr="00044878">
              <w:rPr>
                <w:rFonts w:eastAsia="Calibri"/>
                <w:i/>
                <w:color w:val="000000" w:themeColor="text1"/>
                <w:lang w:val="en-US" w:eastAsia="en-US"/>
              </w:rPr>
              <w:t>Y</w:t>
            </w:r>
            <w:r w:rsidRPr="00044878">
              <w:rPr>
                <w:rFonts w:eastAsia="Calibri"/>
                <w:i/>
                <w:color w:val="000000" w:themeColor="text1"/>
                <w:lang w:eastAsia="en-US"/>
              </w:rPr>
              <w:t>*</w:t>
            </w:r>
            <w:r w:rsidRPr="00044878">
              <w:rPr>
                <w:rFonts w:eastAsia="Calibri"/>
                <w:i/>
                <w:color w:val="000000" w:themeColor="text1"/>
                <w:lang w:val="en-US" w:eastAsia="en-US"/>
              </w:rPr>
              <w:t>100%</w:t>
            </w:r>
          </w:p>
          <w:p w:rsidR="004B1619" w:rsidRPr="00044878" w:rsidRDefault="004B1619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:rsidR="004B1619" w:rsidRPr="00044878" w:rsidRDefault="004B1619" w:rsidP="004B161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619" w:rsidRPr="00044878" w:rsidRDefault="00BC25A7" w:rsidP="004B16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</w:t>
            </w:r>
            <w:r w:rsidR="004B1619" w:rsidRPr="00044878">
              <w:rPr>
                <w:rFonts w:eastAsia="Calibri"/>
                <w:color w:val="000000" w:themeColor="text1"/>
                <w:lang w:eastAsia="en-US"/>
              </w:rPr>
              <w:t xml:space="preserve">гр – доля граждан, получивших социальные услуги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>у</w:t>
            </w:r>
            <w:r w:rsidR="004B1619"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поставщиков социальных услуг, состоящих в реестре</w:t>
            </w:r>
            <w:r w:rsidR="004B1619" w:rsidRPr="00044878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4B1619" w:rsidRPr="00044878" w:rsidRDefault="004B1619" w:rsidP="004B16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X – количество граждан, получивших социальные услуги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 xml:space="preserve"> у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 xml:space="preserve">поставщиков социальных услуг, состоящих в реестре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в отчетном периоде;</w:t>
            </w:r>
          </w:p>
          <w:p w:rsidR="00CF4F13" w:rsidRPr="00044878" w:rsidRDefault="004B1619" w:rsidP="006945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Y – общее количество граждан, 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>признанных нуждающимися в социальном обслуживании, в отчетном периоде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4B1619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100%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408" w:rsidRDefault="00335F91" w:rsidP="00662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Данные результатов проверок в отчетном периоде, данные </w:t>
            </w:r>
            <w:r w:rsidR="003C6336" w:rsidRPr="003C6336">
              <w:rPr>
                <w:rFonts w:eastAsia="Calibri"/>
                <w:lang w:eastAsia="en-US"/>
              </w:rPr>
              <w:t>ФГИС ЕРП</w:t>
            </w:r>
            <w:r w:rsidRPr="003C6336">
              <w:rPr>
                <w:rFonts w:eastAsia="Calibri"/>
                <w:lang w:eastAsia="en-US"/>
              </w:rPr>
              <w:t xml:space="preserve">, </w:t>
            </w:r>
            <w:r w:rsidR="004B7484" w:rsidRPr="004B7484">
              <w:rPr>
                <w:rFonts w:eastAsia="Calibri"/>
                <w:lang w:eastAsia="en-US"/>
              </w:rPr>
              <w:lastRenderedPageBreak/>
              <w:t>п</w:t>
            </w:r>
            <w:r w:rsidR="004B7484" w:rsidRPr="00F413E3">
              <w:rPr>
                <w:rFonts w:eastAsia="Calibri"/>
                <w:lang w:eastAsia="en-US"/>
              </w:rPr>
              <w:t>рикладн</w:t>
            </w:r>
            <w:r w:rsidR="007D617E" w:rsidRPr="00F413E3">
              <w:rPr>
                <w:rFonts w:eastAsia="Calibri"/>
                <w:lang w:eastAsia="en-US"/>
              </w:rPr>
              <w:t>ого</w:t>
            </w:r>
            <w:r w:rsidR="004B7484" w:rsidRPr="004B7484">
              <w:rPr>
                <w:rFonts w:eastAsia="Calibri"/>
                <w:lang w:eastAsia="en-US"/>
              </w:rPr>
              <w:t xml:space="preserve"> </w:t>
            </w:r>
            <w:r w:rsidR="004B7484" w:rsidRPr="00F413E3">
              <w:rPr>
                <w:rFonts w:eastAsia="Calibri"/>
                <w:lang w:eastAsia="en-US"/>
              </w:rPr>
              <w:t>программно</w:t>
            </w:r>
            <w:r w:rsidR="007D617E" w:rsidRPr="00F413E3">
              <w:rPr>
                <w:rFonts w:eastAsia="Calibri"/>
                <w:lang w:eastAsia="en-US"/>
              </w:rPr>
              <w:t>го</w:t>
            </w:r>
            <w:r w:rsidR="004B7484" w:rsidRPr="00F413E3">
              <w:rPr>
                <w:rFonts w:eastAsia="Calibri"/>
                <w:lang w:eastAsia="en-US"/>
              </w:rPr>
              <w:t xml:space="preserve"> обеспечени</w:t>
            </w:r>
            <w:r w:rsidR="007D617E" w:rsidRPr="00F413E3">
              <w:rPr>
                <w:rFonts w:eastAsia="Calibri"/>
                <w:lang w:eastAsia="en-US"/>
              </w:rPr>
              <w:t>я</w:t>
            </w:r>
            <w:r w:rsidR="004B7484" w:rsidRPr="004B7484">
              <w:rPr>
                <w:rFonts w:eastAsia="Calibri"/>
                <w:lang w:eastAsia="en-US"/>
              </w:rPr>
              <w:t xml:space="preserve"> </w:t>
            </w:r>
            <w:r w:rsidR="004B7484">
              <w:rPr>
                <w:rFonts w:eastAsia="Calibri"/>
                <w:lang w:eastAsia="en-US"/>
              </w:rPr>
              <w:t>«</w:t>
            </w:r>
            <w:r w:rsidR="004B7484" w:rsidRPr="004B7484">
              <w:rPr>
                <w:rFonts w:eastAsia="Calibri"/>
                <w:lang w:eastAsia="en-US"/>
              </w:rPr>
              <w:t>Автоматизированн</w:t>
            </w:r>
            <w:r w:rsidR="004B7484">
              <w:rPr>
                <w:rFonts w:eastAsia="Calibri"/>
                <w:lang w:eastAsia="en-US"/>
              </w:rPr>
              <w:t xml:space="preserve">ая система обработки информации» (далее - </w:t>
            </w:r>
            <w:r w:rsidR="004B7484" w:rsidRPr="004B7484">
              <w:rPr>
                <w:rFonts w:eastAsia="Calibri"/>
                <w:lang w:eastAsia="en-US"/>
              </w:rPr>
              <w:t>ППО АСОИ)</w:t>
            </w:r>
          </w:p>
          <w:p w:rsidR="00662408" w:rsidRPr="00662408" w:rsidRDefault="00662408" w:rsidP="006624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</w:tr>
      <w:tr w:rsidR="004B7484" w:rsidRPr="00EA5AFC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DD8" w:rsidRPr="00044878" w:rsidRDefault="00C47DD8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А.3.2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DD8" w:rsidRPr="00044878" w:rsidRDefault="00C47DD8" w:rsidP="00C968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Доля получателей социальных услуг,</w:t>
            </w:r>
            <w:r w:rsidRPr="00044878">
              <w:t xml:space="preserve">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получивших социальные услуги у поставщиков социальных услуг, состоящих в реестре с нарушением требований законодательства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DD8" w:rsidRPr="00044878" w:rsidRDefault="00BC25A7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Д=П/Кпсу*100%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7" w:rsidRPr="00044878" w:rsidRDefault="00BC25A7" w:rsidP="00BC25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 - доля получателей социальных услуг, получивших услуги у поставщиков социальных услуг с нарушением требований законодательства;</w:t>
            </w:r>
          </w:p>
          <w:p w:rsidR="00BC25A7" w:rsidRPr="00044878" w:rsidRDefault="00BC25A7" w:rsidP="00BC25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C47DD8" w:rsidRPr="00044878" w:rsidRDefault="00BC25A7" w:rsidP="004B16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Кпсу - количество получателей социальных услуг (чел.)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DD8" w:rsidRPr="00044878" w:rsidRDefault="00163F4D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0%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D8" w:rsidRPr="004B7484" w:rsidRDefault="00335F91" w:rsidP="004D53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7484">
              <w:rPr>
                <w:rFonts w:eastAsia="Calibri"/>
                <w:lang w:eastAsia="en-US"/>
              </w:rPr>
              <w:t xml:space="preserve">Данные результатов проверок в отчетном периоде, данные </w:t>
            </w:r>
            <w:r w:rsidR="004B7484" w:rsidRPr="004B7484">
              <w:rPr>
                <w:rFonts w:eastAsia="Calibri"/>
                <w:lang w:eastAsia="en-US"/>
              </w:rPr>
              <w:t>ФГИС ЕРП</w:t>
            </w:r>
            <w:r w:rsidRPr="004B7484">
              <w:rPr>
                <w:rFonts w:eastAsia="Calibri"/>
                <w:lang w:eastAsia="en-US"/>
              </w:rPr>
              <w:t xml:space="preserve">, </w:t>
            </w:r>
            <w:r w:rsidR="00AB18EF" w:rsidRPr="004B7484">
              <w:rPr>
                <w:rFonts w:eastAsia="Calibri"/>
                <w:lang w:eastAsia="en-US"/>
              </w:rPr>
              <w:t>ППО АСОИ</w:t>
            </w:r>
          </w:p>
          <w:p w:rsidR="00662408" w:rsidRPr="004B7484" w:rsidRDefault="00662408" w:rsidP="00662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AFC" w:rsidRPr="006204B1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Б</w:t>
            </w:r>
          </w:p>
        </w:tc>
        <w:tc>
          <w:tcPr>
            <w:tcW w:w="4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044878" w:rsidRDefault="00EA5AFC" w:rsidP="00EA5AF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контрольно-надзорных мероприятий</w:t>
            </w:r>
          </w:p>
        </w:tc>
      </w:tr>
      <w:tr w:rsidR="004B7484" w:rsidRPr="00EA5AFC" w:rsidTr="006945AB"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5F91" w:rsidRPr="00044878" w:rsidRDefault="00335F91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lastRenderedPageBreak/>
              <w:t>Б.1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91" w:rsidRPr="00044878" w:rsidRDefault="00335F91" w:rsidP="00335F91">
            <w:pPr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Эффективность контрольно-надзорной деятельности</w:t>
            </w:r>
          </w:p>
          <w:p w:rsidR="00335F91" w:rsidRPr="00044878" w:rsidRDefault="00335F91" w:rsidP="001101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91" w:rsidRPr="00044878" w:rsidRDefault="00335F91" w:rsidP="00335F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Э = КНт / КНп x 100%</w:t>
            </w:r>
          </w:p>
          <w:p w:rsidR="00335F91" w:rsidRPr="00044878" w:rsidRDefault="00335F91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91" w:rsidRPr="00044878" w:rsidRDefault="00335F91" w:rsidP="00335F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335F91" w:rsidRPr="00044878" w:rsidRDefault="00335F91" w:rsidP="00335F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КНт - количество нарушений, выявленное в текущем году;</w:t>
            </w:r>
          </w:p>
          <w:p w:rsidR="00335F91" w:rsidRPr="00044878" w:rsidRDefault="00335F91" w:rsidP="006945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КНп - количество нарушений, выявленное в прошлом году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91" w:rsidRPr="00044878" w:rsidRDefault="00335F91" w:rsidP="001101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91" w:rsidRPr="00044878" w:rsidRDefault="00335F91" w:rsidP="00335F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Данные результатов проверок в предыдущем и отчетном периоде </w:t>
            </w:r>
          </w:p>
        </w:tc>
      </w:tr>
      <w:tr w:rsidR="006204B1" w:rsidRPr="006204B1" w:rsidTr="000E19A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6204B1" w:rsidRPr="00044878" w:rsidRDefault="006204B1" w:rsidP="006204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Индикативные показатели</w:t>
            </w:r>
          </w:p>
        </w:tc>
      </w:tr>
      <w:tr w:rsidR="00EA5AFC" w:rsidRPr="006204B1" w:rsidTr="006945AB">
        <w:trPr>
          <w:trHeight w:val="240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0814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044878" w:rsidRDefault="00EA5AFC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EA5AFC" w:rsidRPr="006204B1" w:rsidTr="006945AB">
        <w:trPr>
          <w:trHeight w:val="240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AFC" w:rsidRPr="00044878" w:rsidRDefault="00EA5AFC" w:rsidP="000814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В.1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044878" w:rsidRDefault="00EA5AFC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B7484" w:rsidRPr="00EA5AFC" w:rsidTr="006945AB">
        <w:trPr>
          <w:trHeight w:val="240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0814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В.1.1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Выполнение плана проведения проверок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Отношение количества проведенных плановых проверок к количеству предусмотренных ежегодным планом проведения проверок на отчетный период 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701BC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 xml:space="preserve">Форма федерального статистического наблюдения № 1-контроль «Сведения об осуществлении государственного контроля (надзора) и муниципального </w:t>
            </w:r>
            <w:r w:rsidR="00183EDC" w:rsidRPr="00044878">
              <w:rPr>
                <w:rFonts w:eastAsia="Calibri"/>
                <w:color w:val="000000" w:themeColor="text1"/>
                <w:lang w:eastAsia="en-US"/>
              </w:rPr>
              <w:t>к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онтроля»</w:t>
            </w:r>
          </w:p>
        </w:tc>
      </w:tr>
      <w:tr w:rsidR="006204B1" w:rsidRPr="006204B1" w:rsidTr="006945AB">
        <w:trPr>
          <w:trHeight w:val="276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4B1" w:rsidRPr="00044878" w:rsidRDefault="006204B1" w:rsidP="006204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В.2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B1" w:rsidRPr="00044878" w:rsidRDefault="006204B1" w:rsidP="006204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B7484" w:rsidRPr="00EA5AFC" w:rsidTr="006945AB">
        <w:trPr>
          <w:trHeight w:val="276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0814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В.2.1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397FB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Доля поставщиков социальных услуг, в отношении которых были проведены плановые проверки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964595">
            <w:pPr>
              <w:jc w:val="center"/>
              <w:rPr>
                <w:color w:val="000000" w:themeColor="text1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Отношение поставщиков социальных услуг, в отношении которых были проведены плановые проверки, к общему количеству поставщиков социальных услуг, деятельность которых подлежит государственному контролю (надзору)*100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EC35D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701B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контроля», Реестр поставщиков социальных услуг в Ханты-Мансийском автономном округе – Югре</w:t>
            </w:r>
          </w:p>
        </w:tc>
      </w:tr>
      <w:tr w:rsidR="004B7484" w:rsidRPr="006204B1" w:rsidTr="006945AB">
        <w:trPr>
          <w:trHeight w:val="225"/>
        </w:trPr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6F06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В.2.2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 xml:space="preserve">Доля плановых проверок, результаты которых были </w:t>
            </w:r>
            <w:r w:rsidRPr="00044878">
              <w:rPr>
                <w:rFonts w:eastAsia="Calibri"/>
                <w:lang w:eastAsia="en-US"/>
              </w:rPr>
              <w:lastRenderedPageBreak/>
              <w:t>признаны недействительными в связи с грубыми нарушениями требований законодательства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4D5344">
            <w:pPr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lastRenderedPageBreak/>
              <w:t xml:space="preserve">Отношение количества плановых проверок, </w:t>
            </w:r>
            <w:r w:rsidRPr="00044878">
              <w:rPr>
                <w:rFonts w:eastAsia="Calibri"/>
                <w:lang w:eastAsia="en-US"/>
              </w:rPr>
              <w:lastRenderedPageBreak/>
              <w:t>результаты которых были признаны недействительными, к общему количеству плановых проверок*100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EC35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lastRenderedPageBreak/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701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Форма федерального статистического наблюдения № 1-</w:t>
            </w:r>
            <w:r w:rsidRPr="00044878">
              <w:rPr>
                <w:rFonts w:eastAsia="Calibri"/>
                <w:lang w:eastAsia="en-US"/>
              </w:rPr>
              <w:lastRenderedPageBreak/>
              <w:t>контроль «Сведения об осуществлении государственного контроля (надзора) и муниципального контроля»</w:t>
            </w:r>
          </w:p>
        </w:tc>
      </w:tr>
      <w:tr w:rsidR="004B7484" w:rsidRPr="006204B1" w:rsidTr="006945AB"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8C59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lastRenderedPageBreak/>
              <w:t>В.2.3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6E348E">
            <w:pPr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Отношение количества плановых проверок, на результаты которых поданы жалобы, к общему количеству плановых проверок*100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EC35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701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      </w:r>
          </w:p>
        </w:tc>
      </w:tr>
      <w:tr w:rsidR="004B7484" w:rsidRPr="006204B1" w:rsidTr="006945AB"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C968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В.2.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96459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Отношение количества проверок, при которых установлены правонарушения, связанные с неисполнением предписаний, к общему количеству плановых проверок*100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EC35D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контроля»,</w:t>
            </w:r>
          </w:p>
          <w:p w:rsidR="00CF4F13" w:rsidRPr="00044878" w:rsidRDefault="00CF4F13" w:rsidP="004D53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предписание об устранении нарушений</w:t>
            </w:r>
          </w:p>
        </w:tc>
      </w:tr>
      <w:tr w:rsidR="004B7484" w:rsidRPr="006204B1" w:rsidTr="006945AB"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C968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В.2.</w:t>
            </w:r>
            <w:r w:rsidR="00C96859" w:rsidRPr="00044878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4D53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191EB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Отношение субъектов, в отношении которых проведены профилактические мероприятия, к общему количеству поставщиков социальных услуг, деятельность которых подлежит государственному контролю (надзору)*100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EC35D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105F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4878">
              <w:rPr>
                <w:rFonts w:eastAsia="Calibri"/>
                <w:color w:val="000000" w:themeColor="text1"/>
                <w:lang w:eastAsia="en-US"/>
              </w:rPr>
              <w:t>Отчет о систематическом наблюдении</w:t>
            </w:r>
            <w:r w:rsidRPr="00044878">
              <w:rPr>
                <w:color w:val="000000" w:themeColor="text1"/>
              </w:rPr>
              <w:t xml:space="preserve"> </w:t>
            </w:r>
            <w:r w:rsidRPr="00044878">
              <w:rPr>
                <w:rFonts w:eastAsia="Calibri"/>
                <w:color w:val="000000" w:themeColor="text1"/>
                <w:lang w:eastAsia="en-US"/>
              </w:rPr>
              <w:t>за соблюдением обязательных требований при размещении информации в сети «Интернет» и средствах массовой информации</w:t>
            </w:r>
          </w:p>
        </w:tc>
      </w:tr>
      <w:tr w:rsidR="006204B1" w:rsidRPr="006204B1" w:rsidTr="006945AB"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4B1" w:rsidRPr="00044878" w:rsidRDefault="006204B1" w:rsidP="008C59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В.3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B1" w:rsidRPr="00044878" w:rsidRDefault="006204B1" w:rsidP="00A812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4B7484" w:rsidRPr="006204B1" w:rsidTr="006945AB"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8C59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В.3.1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D845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Доля государственных гражданских служащих, выполняющих контрольно-надзорные функции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C96859">
            <w:pPr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 xml:space="preserve">Отношение количества государственных гражданских служащих, выполняющих контрольно-надзорные функции, к общей штатной </w:t>
            </w:r>
            <w:r w:rsidRPr="00044878">
              <w:rPr>
                <w:rFonts w:eastAsia="Calibri"/>
                <w:lang w:eastAsia="en-US"/>
              </w:rPr>
              <w:lastRenderedPageBreak/>
              <w:t>численности</w:t>
            </w:r>
            <w:r w:rsidR="0044501A" w:rsidRPr="00044878">
              <w:rPr>
                <w:rFonts w:eastAsia="Calibri"/>
                <w:lang w:eastAsia="en-US"/>
              </w:rPr>
              <w:t xml:space="preserve"> </w:t>
            </w:r>
            <w:r w:rsidRPr="00044878">
              <w:rPr>
                <w:rFonts w:eastAsia="Calibri"/>
                <w:lang w:eastAsia="en-US"/>
              </w:rPr>
              <w:t>*100</w:t>
            </w:r>
            <w:r w:rsidR="004B4A71" w:rsidRPr="0004487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CF4F13" w:rsidP="00CF4F1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lastRenderedPageBreak/>
              <w:t>Показатель устанавливается в процентах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13" w:rsidRPr="00044878" w:rsidRDefault="00DB77C5" w:rsidP="00DB77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13" w:rsidRPr="00044878" w:rsidRDefault="00CF4F13" w:rsidP="00A812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 xml:space="preserve">Форма федерального статистического наблюдения </w:t>
            </w:r>
            <w:r w:rsidR="00701BC4">
              <w:rPr>
                <w:rFonts w:eastAsia="Calibri"/>
                <w:lang w:eastAsia="en-US"/>
              </w:rPr>
              <w:br/>
            </w:r>
            <w:r w:rsidRPr="00044878">
              <w:rPr>
                <w:rFonts w:eastAsia="Calibri"/>
                <w:lang w:eastAsia="en-US"/>
              </w:rPr>
              <w:t xml:space="preserve">№ 1-контроль «Сведения об осуществлении государственного контроля (надзора) и муниципального </w:t>
            </w:r>
            <w:r w:rsidRPr="00044878">
              <w:rPr>
                <w:rFonts w:eastAsia="Calibri"/>
                <w:lang w:eastAsia="en-US"/>
              </w:rPr>
              <w:lastRenderedPageBreak/>
              <w:t xml:space="preserve">контроля», </w:t>
            </w:r>
          </w:p>
          <w:p w:rsidR="00CF4F13" w:rsidRPr="00044878" w:rsidRDefault="00CF4F13" w:rsidP="00A812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878">
              <w:rPr>
                <w:rFonts w:eastAsia="Calibri"/>
                <w:lang w:eastAsia="en-US"/>
              </w:rPr>
              <w:t>штатное расписание</w:t>
            </w:r>
          </w:p>
        </w:tc>
      </w:tr>
    </w:tbl>
    <w:p w:rsidR="00B443B3" w:rsidRPr="006204B1" w:rsidRDefault="00B443B3" w:rsidP="006204B1">
      <w:pPr>
        <w:shd w:val="clear" w:color="auto" w:fill="FFFFFF"/>
        <w:jc w:val="right"/>
        <w:rPr>
          <w:b/>
          <w:sz w:val="28"/>
          <w:szCs w:val="28"/>
        </w:rPr>
      </w:pPr>
      <w:r w:rsidRPr="00B443B3">
        <w:rPr>
          <w:b/>
          <w:sz w:val="28"/>
          <w:szCs w:val="28"/>
        </w:rPr>
        <w:lastRenderedPageBreak/>
        <w:t>»</w:t>
      </w:r>
      <w:r w:rsidR="009530EA">
        <w:rPr>
          <w:b/>
          <w:sz w:val="28"/>
          <w:szCs w:val="28"/>
        </w:rPr>
        <w:t>.</w:t>
      </w:r>
    </w:p>
    <w:p w:rsidR="007B2951" w:rsidRPr="00B443B3" w:rsidRDefault="007B2951" w:rsidP="007B295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B443B3">
        <w:rPr>
          <w:rFonts w:eastAsia="Calibri"/>
          <w:color w:val="000000" w:themeColor="text1"/>
          <w:sz w:val="28"/>
          <w:szCs w:val="28"/>
        </w:rPr>
        <w:tab/>
      </w:r>
      <w:r w:rsidRPr="003B4E87">
        <w:rPr>
          <w:rFonts w:eastAsia="Calibri"/>
          <w:color w:val="000000" w:themeColor="text1"/>
          <w:sz w:val="28"/>
          <w:szCs w:val="28"/>
        </w:rPr>
        <w:t>1.</w:t>
      </w:r>
      <w:r w:rsidR="00E04F09" w:rsidRPr="003B4E87">
        <w:rPr>
          <w:rFonts w:eastAsia="Calibri"/>
          <w:color w:val="000000" w:themeColor="text1"/>
          <w:sz w:val="28"/>
          <w:szCs w:val="28"/>
        </w:rPr>
        <w:t>3</w:t>
      </w:r>
      <w:r w:rsidRPr="003B4E87">
        <w:rPr>
          <w:rFonts w:eastAsia="Calibri"/>
          <w:color w:val="000000" w:themeColor="text1"/>
          <w:sz w:val="28"/>
          <w:szCs w:val="28"/>
        </w:rPr>
        <w:t>. </w:t>
      </w:r>
      <w:r w:rsidR="009530EA" w:rsidRPr="003B4E87">
        <w:rPr>
          <w:rFonts w:eastAsia="Calibri"/>
          <w:color w:val="000000" w:themeColor="text1"/>
          <w:sz w:val="28"/>
          <w:szCs w:val="28"/>
        </w:rPr>
        <w:t xml:space="preserve">В </w:t>
      </w:r>
      <w:r w:rsidRPr="003B4E87">
        <w:rPr>
          <w:rFonts w:eastAsia="Calibri"/>
          <w:color w:val="000000" w:themeColor="text1"/>
          <w:sz w:val="28"/>
          <w:szCs w:val="28"/>
        </w:rPr>
        <w:t>приложении 2:</w:t>
      </w:r>
    </w:p>
    <w:p w:rsidR="004F7B37" w:rsidRDefault="007B2951" w:rsidP="00E77EB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B443B3">
        <w:rPr>
          <w:rFonts w:eastAsia="Calibri"/>
          <w:color w:val="000000" w:themeColor="text1"/>
          <w:sz w:val="28"/>
          <w:szCs w:val="28"/>
        </w:rPr>
        <w:tab/>
      </w:r>
      <w:r w:rsidRPr="003B4E87">
        <w:rPr>
          <w:rFonts w:eastAsia="Calibri"/>
          <w:color w:val="000000" w:themeColor="text1"/>
          <w:sz w:val="28"/>
          <w:szCs w:val="28"/>
        </w:rPr>
        <w:t>1.</w:t>
      </w:r>
      <w:r w:rsidR="00E04F09" w:rsidRPr="003B4E87">
        <w:rPr>
          <w:rFonts w:eastAsia="Calibri"/>
          <w:color w:val="000000" w:themeColor="text1"/>
          <w:sz w:val="28"/>
          <w:szCs w:val="28"/>
        </w:rPr>
        <w:t>3</w:t>
      </w:r>
      <w:r w:rsidRPr="003B4E87">
        <w:rPr>
          <w:rFonts w:eastAsia="Calibri"/>
          <w:color w:val="000000" w:themeColor="text1"/>
          <w:sz w:val="28"/>
          <w:szCs w:val="28"/>
        </w:rPr>
        <w:t>.1. </w:t>
      </w:r>
      <w:r w:rsidR="00FE279A">
        <w:rPr>
          <w:rFonts w:eastAsia="Calibri"/>
          <w:color w:val="000000" w:themeColor="text1"/>
          <w:sz w:val="28"/>
          <w:szCs w:val="28"/>
        </w:rPr>
        <w:t>З</w:t>
      </w:r>
      <w:r w:rsidR="00E77EB6" w:rsidRPr="003B4E87">
        <w:rPr>
          <w:rFonts w:eastAsia="Calibri"/>
          <w:color w:val="000000" w:themeColor="text1"/>
          <w:sz w:val="28"/>
          <w:szCs w:val="28"/>
        </w:rPr>
        <w:t>аголов</w:t>
      </w:r>
      <w:r w:rsidR="00FE279A">
        <w:rPr>
          <w:rFonts w:eastAsia="Calibri"/>
          <w:color w:val="000000" w:themeColor="text1"/>
          <w:sz w:val="28"/>
          <w:szCs w:val="28"/>
        </w:rPr>
        <w:t>о</w:t>
      </w:r>
      <w:r w:rsidR="00E77EB6" w:rsidRPr="003B4E87">
        <w:rPr>
          <w:rFonts w:eastAsia="Calibri"/>
          <w:color w:val="000000" w:themeColor="text1"/>
          <w:sz w:val="28"/>
          <w:szCs w:val="28"/>
        </w:rPr>
        <w:t>к,</w:t>
      </w:r>
      <w:r w:rsidR="004F7B37" w:rsidRPr="003B4E87">
        <w:rPr>
          <w:rFonts w:eastAsia="Calibri"/>
          <w:color w:val="000000" w:themeColor="text1"/>
          <w:sz w:val="28"/>
          <w:szCs w:val="28"/>
        </w:rPr>
        <w:t xml:space="preserve"> пункт</w:t>
      </w:r>
      <w:r w:rsidR="00FE279A">
        <w:rPr>
          <w:rFonts w:eastAsia="Calibri"/>
          <w:color w:val="000000" w:themeColor="text1"/>
          <w:sz w:val="28"/>
          <w:szCs w:val="28"/>
        </w:rPr>
        <w:t>ы</w:t>
      </w:r>
      <w:r w:rsidR="004F7B37" w:rsidRPr="003B4E87">
        <w:rPr>
          <w:rFonts w:eastAsia="Calibri"/>
          <w:color w:val="000000" w:themeColor="text1"/>
          <w:sz w:val="28"/>
          <w:szCs w:val="28"/>
        </w:rPr>
        <w:t xml:space="preserve"> 1</w:t>
      </w:r>
      <w:r w:rsidR="00FE279A">
        <w:rPr>
          <w:rFonts w:eastAsia="Calibri"/>
          <w:color w:val="000000" w:themeColor="text1"/>
          <w:sz w:val="28"/>
          <w:szCs w:val="28"/>
        </w:rPr>
        <w:t xml:space="preserve"> и</w:t>
      </w:r>
      <w:r w:rsidR="004F7B37" w:rsidRPr="003B4E87">
        <w:rPr>
          <w:rFonts w:eastAsia="Calibri"/>
          <w:color w:val="000000" w:themeColor="text1"/>
          <w:sz w:val="28"/>
          <w:szCs w:val="28"/>
        </w:rPr>
        <w:t xml:space="preserve"> 2 после слов «</w:t>
      </w:r>
      <w:r w:rsidR="00E77EB6" w:rsidRPr="003B4E87">
        <w:rPr>
          <w:rFonts w:eastAsia="Calibri"/>
          <w:color w:val="000000" w:themeColor="text1"/>
          <w:sz w:val="28"/>
          <w:szCs w:val="28"/>
        </w:rPr>
        <w:t>регионального государственного</w:t>
      </w:r>
      <w:r w:rsidR="00E77EB6" w:rsidRPr="003B4E87">
        <w:rPr>
          <w:sz w:val="28"/>
          <w:szCs w:val="28"/>
        </w:rPr>
        <w:t xml:space="preserve"> </w:t>
      </w:r>
      <w:r w:rsidR="004F7B37" w:rsidRPr="003B4E87">
        <w:rPr>
          <w:rFonts w:eastAsia="Calibri"/>
          <w:color w:val="000000" w:themeColor="text1"/>
          <w:sz w:val="28"/>
          <w:szCs w:val="28"/>
        </w:rPr>
        <w:t>контроля (надзора) в сфере социального обслуживания» дополнить словами «, в том числе за обеспечением доступности для</w:t>
      </w:r>
      <w:r w:rsidR="004F7B37" w:rsidRPr="004F7B37">
        <w:rPr>
          <w:rFonts w:eastAsia="Calibri"/>
          <w:color w:val="000000" w:themeColor="text1"/>
          <w:sz w:val="28"/>
          <w:szCs w:val="28"/>
        </w:rPr>
        <w:t xml:space="preserve"> инвалидов объектов социальной инфраструктуры и предоставляемых услуг,</w:t>
      </w:r>
      <w:r w:rsidR="004F7B37">
        <w:rPr>
          <w:rFonts w:eastAsia="Calibri"/>
          <w:color w:val="000000" w:themeColor="text1"/>
          <w:sz w:val="28"/>
          <w:szCs w:val="28"/>
        </w:rPr>
        <w:t>»</w:t>
      </w:r>
      <w:r w:rsidR="00E77EB6">
        <w:rPr>
          <w:rFonts w:eastAsia="Calibri"/>
          <w:color w:val="000000" w:themeColor="text1"/>
          <w:sz w:val="28"/>
          <w:szCs w:val="28"/>
        </w:rPr>
        <w:t>;</w:t>
      </w:r>
    </w:p>
    <w:p w:rsidR="007E34FF" w:rsidRDefault="00CA60AE" w:rsidP="007B295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1.3.2</w:t>
      </w:r>
      <w:r w:rsidR="00CD79A9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> </w:t>
      </w:r>
      <w:r w:rsidR="00E77EB6">
        <w:rPr>
          <w:rFonts w:eastAsia="Calibri"/>
          <w:color w:val="000000" w:themeColor="text1"/>
          <w:sz w:val="28"/>
          <w:szCs w:val="28"/>
        </w:rPr>
        <w:t xml:space="preserve">Пункт </w:t>
      </w:r>
      <w:r w:rsidR="00CD79A9">
        <w:rPr>
          <w:rFonts w:eastAsia="Calibri"/>
          <w:color w:val="000000" w:themeColor="text1"/>
          <w:sz w:val="28"/>
          <w:szCs w:val="28"/>
        </w:rPr>
        <w:t xml:space="preserve">3 </w:t>
      </w:r>
      <w:r w:rsidR="007E34FF">
        <w:rPr>
          <w:rFonts w:eastAsia="Calibri"/>
          <w:color w:val="000000" w:themeColor="text1"/>
          <w:sz w:val="28"/>
          <w:szCs w:val="28"/>
        </w:rPr>
        <w:t>изложить в следующей редакции:</w:t>
      </w:r>
    </w:p>
    <w:p w:rsidR="00CD79A9" w:rsidRDefault="007E34FF" w:rsidP="007E34F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«3. </w:t>
      </w:r>
      <w:r w:rsidRPr="007E34FF">
        <w:rPr>
          <w:rFonts w:eastAsia="Calibri"/>
          <w:color w:val="000000" w:themeColor="text1"/>
          <w:sz w:val="28"/>
          <w:szCs w:val="28"/>
        </w:rPr>
        <w:t xml:space="preserve">Определение и оценка результативности и эффективности достижения показателей при осуществлении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</w:t>
      </w:r>
      <w:r w:rsidR="00E77EB6">
        <w:rPr>
          <w:rFonts w:eastAsia="Calibri"/>
          <w:color w:val="000000" w:themeColor="text1"/>
          <w:sz w:val="28"/>
          <w:szCs w:val="28"/>
        </w:rPr>
        <w:br/>
      </w:r>
      <w:r w:rsidRPr="007E34FF">
        <w:rPr>
          <w:rFonts w:eastAsia="Calibri"/>
          <w:color w:val="000000" w:themeColor="text1"/>
          <w:sz w:val="28"/>
          <w:szCs w:val="28"/>
        </w:rPr>
        <w:t xml:space="preserve">Ханты-Мансийском автономном округе – Югре осуществляется на основе сведений, предоставляемых структурным подразделением Депсоцразвития Югры, осуществляющим региональный государственный контроль (надзор)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Ханты-Мансийском автономном </w:t>
      </w:r>
      <w:r w:rsidR="00E77EB6">
        <w:rPr>
          <w:rFonts w:eastAsia="Calibri"/>
          <w:color w:val="000000" w:themeColor="text1"/>
          <w:sz w:val="28"/>
          <w:szCs w:val="28"/>
        </w:rPr>
        <w:br/>
      </w:r>
      <w:r w:rsidRPr="007E34FF">
        <w:rPr>
          <w:rFonts w:eastAsia="Calibri"/>
          <w:color w:val="000000" w:themeColor="text1"/>
          <w:sz w:val="28"/>
          <w:szCs w:val="28"/>
        </w:rPr>
        <w:t>округе – Югре.</w:t>
      </w:r>
      <w:r w:rsidR="00CD79A9" w:rsidRPr="00CD79A9">
        <w:rPr>
          <w:rFonts w:eastAsia="Calibri"/>
          <w:color w:val="000000" w:themeColor="text1"/>
          <w:sz w:val="28"/>
          <w:szCs w:val="28"/>
        </w:rPr>
        <w:t>»</w:t>
      </w:r>
      <w:r w:rsidR="00CD79A9">
        <w:rPr>
          <w:rFonts w:eastAsia="Calibri"/>
          <w:color w:val="000000" w:themeColor="text1"/>
          <w:sz w:val="28"/>
          <w:szCs w:val="28"/>
        </w:rPr>
        <w:t>;</w:t>
      </w:r>
    </w:p>
    <w:p w:rsidR="007B2951" w:rsidRPr="003B4E87" w:rsidRDefault="00CD79A9" w:rsidP="00CD79A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1.3.3. 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В </w:t>
      </w:r>
      <w:r w:rsidR="007B2951" w:rsidRPr="003B4E87">
        <w:rPr>
          <w:rFonts w:eastAsia="Calibri"/>
          <w:color w:val="000000" w:themeColor="text1"/>
          <w:sz w:val="28"/>
          <w:szCs w:val="28"/>
        </w:rPr>
        <w:t>пункте 8 слова «, В</w:t>
      </w:r>
      <w:r w:rsidR="00BC4C4C" w:rsidRPr="003B4E87">
        <w:rPr>
          <w:rFonts w:eastAsia="Calibri"/>
          <w:color w:val="000000" w:themeColor="text1"/>
          <w:sz w:val="28"/>
          <w:szCs w:val="28"/>
        </w:rPr>
        <w:t>.</w:t>
      </w:r>
      <w:r w:rsidR="007B2951" w:rsidRPr="003B4E87">
        <w:rPr>
          <w:rFonts w:eastAsia="Calibri"/>
          <w:color w:val="000000" w:themeColor="text1"/>
          <w:sz w:val="28"/>
          <w:szCs w:val="28"/>
        </w:rPr>
        <w:t>2.4» исключить;</w:t>
      </w:r>
    </w:p>
    <w:p w:rsidR="007B2951" w:rsidRPr="003B4E87" w:rsidRDefault="007B2951" w:rsidP="007B295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ab/>
        <w:t>1.</w:t>
      </w:r>
      <w:r w:rsidR="00E04F09" w:rsidRPr="003B4E87">
        <w:rPr>
          <w:rFonts w:eastAsia="Calibri"/>
          <w:color w:val="000000" w:themeColor="text1"/>
          <w:sz w:val="28"/>
          <w:szCs w:val="28"/>
        </w:rPr>
        <w:t>3</w:t>
      </w:r>
      <w:r w:rsidR="00CA60AE" w:rsidRPr="003B4E87">
        <w:rPr>
          <w:rFonts w:eastAsia="Calibri"/>
          <w:color w:val="000000" w:themeColor="text1"/>
          <w:sz w:val="28"/>
          <w:szCs w:val="28"/>
        </w:rPr>
        <w:t>.</w:t>
      </w:r>
      <w:r w:rsidR="00CD79A9" w:rsidRPr="003B4E87">
        <w:rPr>
          <w:rFonts w:eastAsia="Calibri"/>
          <w:color w:val="000000" w:themeColor="text1"/>
          <w:sz w:val="28"/>
          <w:szCs w:val="28"/>
        </w:rPr>
        <w:t>4</w:t>
      </w:r>
      <w:r w:rsidRPr="003B4E87">
        <w:rPr>
          <w:rFonts w:eastAsia="Calibri"/>
          <w:color w:val="000000" w:themeColor="text1"/>
          <w:sz w:val="28"/>
          <w:szCs w:val="28"/>
        </w:rPr>
        <w:t>. 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В абзаце </w:t>
      </w:r>
      <w:r w:rsidRPr="003B4E87">
        <w:rPr>
          <w:rFonts w:eastAsia="Calibri"/>
          <w:color w:val="000000" w:themeColor="text1"/>
          <w:sz w:val="28"/>
          <w:szCs w:val="28"/>
        </w:rPr>
        <w:t>первом пункта 9 слова «В.2.5, В.2.6» заменить словами «В.2.4, В.2.5»;</w:t>
      </w:r>
    </w:p>
    <w:p w:rsidR="00CA60AE" w:rsidRPr="003B4E87" w:rsidRDefault="007B2951" w:rsidP="007B295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ab/>
        <w:t>1.</w:t>
      </w:r>
      <w:r w:rsidR="00E04F09" w:rsidRPr="003B4E87">
        <w:rPr>
          <w:rFonts w:eastAsia="Calibri"/>
          <w:color w:val="000000" w:themeColor="text1"/>
          <w:sz w:val="28"/>
          <w:szCs w:val="28"/>
        </w:rPr>
        <w:t>3</w:t>
      </w:r>
      <w:r w:rsidR="00CA60AE" w:rsidRPr="003B4E87">
        <w:rPr>
          <w:rFonts w:eastAsia="Calibri"/>
          <w:color w:val="000000" w:themeColor="text1"/>
          <w:sz w:val="28"/>
          <w:szCs w:val="28"/>
        </w:rPr>
        <w:t>.</w:t>
      </w:r>
      <w:r w:rsidR="00CD79A9" w:rsidRPr="003B4E87">
        <w:rPr>
          <w:rFonts w:eastAsia="Calibri"/>
          <w:color w:val="000000" w:themeColor="text1"/>
          <w:sz w:val="28"/>
          <w:szCs w:val="28"/>
        </w:rPr>
        <w:t>5</w:t>
      </w:r>
      <w:r w:rsidRPr="003B4E87">
        <w:rPr>
          <w:rFonts w:eastAsia="Calibri"/>
          <w:color w:val="000000" w:themeColor="text1"/>
          <w:sz w:val="28"/>
          <w:szCs w:val="28"/>
        </w:rPr>
        <w:t>. 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В </w:t>
      </w:r>
      <w:r w:rsidRPr="003B4E87">
        <w:rPr>
          <w:rFonts w:eastAsia="Calibri"/>
          <w:color w:val="000000" w:themeColor="text1"/>
          <w:sz w:val="28"/>
          <w:szCs w:val="28"/>
        </w:rPr>
        <w:t>пункте 10 слова «качества социальных услуг и ревизионной работы» заменить слова</w:t>
      </w:r>
      <w:r w:rsidR="00E77EB6" w:rsidRPr="003B4E87">
        <w:rPr>
          <w:rFonts w:eastAsia="Calibri"/>
          <w:color w:val="000000" w:themeColor="text1"/>
          <w:sz w:val="28"/>
          <w:szCs w:val="28"/>
        </w:rPr>
        <w:t>ми</w:t>
      </w:r>
      <w:r w:rsidRPr="003B4E87">
        <w:rPr>
          <w:rFonts w:eastAsia="Calibri"/>
          <w:color w:val="000000" w:themeColor="text1"/>
          <w:sz w:val="28"/>
          <w:szCs w:val="28"/>
        </w:rPr>
        <w:t xml:space="preserve"> «</w:t>
      </w:r>
      <w:r w:rsidR="00B443B3" w:rsidRPr="003B4E87">
        <w:rPr>
          <w:rFonts w:eastAsia="Calibri"/>
          <w:color w:val="000000" w:themeColor="text1"/>
          <w:sz w:val="28"/>
          <w:szCs w:val="28"/>
        </w:rPr>
        <w:t xml:space="preserve">в сфере социального обслуживания, доступной среды и </w:t>
      </w:r>
      <w:r w:rsidR="00E77EB6" w:rsidRPr="003B4E87">
        <w:rPr>
          <w:rFonts w:eastAsia="Calibri"/>
          <w:color w:val="000000" w:themeColor="text1"/>
          <w:sz w:val="28"/>
          <w:szCs w:val="28"/>
        </w:rPr>
        <w:t>внутреннего финансового аудита».</w:t>
      </w:r>
    </w:p>
    <w:p w:rsidR="00CD79A9" w:rsidRPr="003B4E87" w:rsidRDefault="00CD79A9" w:rsidP="007B295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ab/>
      </w:r>
      <w:r w:rsidR="00CA60AE" w:rsidRPr="003B4E87">
        <w:rPr>
          <w:rFonts w:eastAsia="Calibri"/>
          <w:color w:val="000000" w:themeColor="text1"/>
          <w:sz w:val="28"/>
          <w:szCs w:val="28"/>
        </w:rPr>
        <w:t xml:space="preserve">1.4. 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В </w:t>
      </w:r>
      <w:r w:rsidRPr="003B4E87">
        <w:rPr>
          <w:rFonts w:eastAsia="Calibri"/>
          <w:color w:val="000000" w:themeColor="text1"/>
          <w:sz w:val="28"/>
          <w:szCs w:val="28"/>
        </w:rPr>
        <w:t>приложении 3:</w:t>
      </w:r>
    </w:p>
    <w:p w:rsidR="00CD79A9" w:rsidRDefault="00CD79A9" w:rsidP="00E77E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1.4.1. </w:t>
      </w:r>
      <w:r w:rsidR="00FE279A">
        <w:rPr>
          <w:rFonts w:eastAsia="Calibri"/>
          <w:color w:val="000000" w:themeColor="text1"/>
          <w:sz w:val="28"/>
          <w:szCs w:val="28"/>
        </w:rPr>
        <w:t>П</w:t>
      </w:r>
      <w:r w:rsidR="00CC5E5E" w:rsidRPr="003B4E87">
        <w:rPr>
          <w:rFonts w:eastAsia="Calibri"/>
          <w:color w:val="000000" w:themeColor="text1"/>
          <w:sz w:val="28"/>
          <w:szCs w:val="28"/>
        </w:rPr>
        <w:t>ункт 1</w:t>
      </w:r>
      <w:r w:rsidRPr="003B4E87">
        <w:rPr>
          <w:rFonts w:eastAsia="Calibri"/>
          <w:color w:val="000000" w:themeColor="text1"/>
          <w:sz w:val="28"/>
          <w:szCs w:val="28"/>
        </w:rPr>
        <w:t xml:space="preserve"> </w:t>
      </w:r>
      <w:r w:rsidR="00CC5E5E" w:rsidRPr="003B4E87">
        <w:rPr>
          <w:rFonts w:eastAsia="Calibri"/>
          <w:color w:val="000000" w:themeColor="text1"/>
          <w:sz w:val="28"/>
          <w:szCs w:val="28"/>
        </w:rPr>
        <w:t>после слов «</w:t>
      </w:r>
      <w:r w:rsidR="00E77EB6" w:rsidRPr="003B4E87">
        <w:rPr>
          <w:sz w:val="28"/>
          <w:szCs w:val="28"/>
        </w:rPr>
        <w:t xml:space="preserve">регионального государственного </w:t>
      </w:r>
      <w:r w:rsidR="00CC5E5E" w:rsidRPr="003B4E87">
        <w:rPr>
          <w:rFonts w:eastAsia="Calibri"/>
          <w:color w:val="000000" w:themeColor="text1"/>
          <w:sz w:val="28"/>
          <w:szCs w:val="28"/>
        </w:rPr>
        <w:t>контроля (надзора) в сфере социального обслуживания» дополнить</w:t>
      </w:r>
      <w:r w:rsidR="00CC5E5E" w:rsidRPr="00CC5E5E">
        <w:rPr>
          <w:rFonts w:eastAsia="Calibri"/>
          <w:color w:val="000000" w:themeColor="text1"/>
          <w:sz w:val="28"/>
          <w:szCs w:val="28"/>
        </w:rPr>
        <w:t xml:space="preserve"> словами «, в том числе за обеспечением доступности для инвалидов объектов социальной инфраструктуры и предоставляемых услуг,»</w:t>
      </w:r>
      <w:r w:rsidR="00CC5E5E">
        <w:rPr>
          <w:rFonts w:eastAsia="Calibri"/>
          <w:color w:val="000000" w:themeColor="text1"/>
          <w:sz w:val="28"/>
          <w:szCs w:val="28"/>
        </w:rPr>
        <w:t>;</w:t>
      </w:r>
    </w:p>
    <w:p w:rsidR="007E34FF" w:rsidRPr="003B4E87" w:rsidRDefault="00CD79A9" w:rsidP="00CD79A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1.4.2. </w:t>
      </w:r>
      <w:r w:rsidR="007B2951" w:rsidRPr="003B4E87">
        <w:rPr>
          <w:rFonts w:eastAsia="Calibri"/>
          <w:color w:val="000000" w:themeColor="text1"/>
          <w:sz w:val="28"/>
          <w:szCs w:val="28"/>
        </w:rPr>
        <w:t xml:space="preserve"> 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В </w:t>
      </w:r>
      <w:r w:rsidRPr="003B4E87">
        <w:rPr>
          <w:rFonts w:eastAsia="Calibri"/>
          <w:color w:val="000000" w:themeColor="text1"/>
          <w:sz w:val="28"/>
          <w:szCs w:val="28"/>
        </w:rPr>
        <w:t>пункт</w:t>
      </w:r>
      <w:r w:rsidR="007E34FF" w:rsidRPr="003B4E87">
        <w:rPr>
          <w:rFonts w:eastAsia="Calibri"/>
          <w:color w:val="000000" w:themeColor="text1"/>
          <w:sz w:val="28"/>
          <w:szCs w:val="28"/>
        </w:rPr>
        <w:t>е</w:t>
      </w:r>
      <w:r w:rsidRPr="003B4E87">
        <w:rPr>
          <w:rFonts w:eastAsia="Calibri"/>
          <w:color w:val="000000" w:themeColor="text1"/>
          <w:sz w:val="28"/>
          <w:szCs w:val="28"/>
        </w:rPr>
        <w:t xml:space="preserve"> 2</w:t>
      </w:r>
      <w:r w:rsidR="007E34FF" w:rsidRPr="003B4E87">
        <w:rPr>
          <w:rFonts w:eastAsia="Calibri"/>
          <w:color w:val="000000" w:themeColor="text1"/>
          <w:sz w:val="28"/>
          <w:szCs w:val="28"/>
        </w:rPr>
        <w:t>:</w:t>
      </w:r>
    </w:p>
    <w:p w:rsidR="007E34FF" w:rsidRPr="003B4E87" w:rsidRDefault="007E34FF" w:rsidP="00CD79A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1.4.2.1. </w:t>
      </w:r>
      <w:r w:rsidR="00FE279A">
        <w:rPr>
          <w:rFonts w:eastAsia="Calibri"/>
          <w:color w:val="000000" w:themeColor="text1"/>
          <w:sz w:val="28"/>
          <w:szCs w:val="28"/>
        </w:rPr>
        <w:t>А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бзац </w:t>
      </w:r>
      <w:r w:rsidRPr="003B4E87">
        <w:rPr>
          <w:rFonts w:eastAsia="Calibri"/>
          <w:color w:val="000000" w:themeColor="text1"/>
          <w:sz w:val="28"/>
          <w:szCs w:val="28"/>
        </w:rPr>
        <w:t>второ</w:t>
      </w:r>
      <w:r w:rsidR="00FE279A">
        <w:rPr>
          <w:rFonts w:eastAsia="Calibri"/>
          <w:color w:val="000000" w:themeColor="text1"/>
          <w:sz w:val="28"/>
          <w:szCs w:val="28"/>
        </w:rPr>
        <w:t>й</w:t>
      </w:r>
      <w:r w:rsidRPr="003B4E87">
        <w:rPr>
          <w:rFonts w:eastAsia="Calibri"/>
          <w:color w:val="000000" w:themeColor="text1"/>
          <w:sz w:val="28"/>
          <w:szCs w:val="28"/>
        </w:rPr>
        <w:t xml:space="preserve"> после слов «</w:t>
      </w:r>
      <w:r w:rsidR="00E77EB6" w:rsidRPr="003B4E87">
        <w:rPr>
          <w:sz w:val="28"/>
          <w:szCs w:val="28"/>
        </w:rPr>
        <w:t xml:space="preserve">регионального государственного </w:t>
      </w:r>
      <w:r w:rsidRPr="003B4E87">
        <w:rPr>
          <w:rFonts w:eastAsia="Calibri"/>
          <w:color w:val="000000" w:themeColor="text1"/>
          <w:sz w:val="28"/>
          <w:szCs w:val="28"/>
        </w:rPr>
        <w:t>контроля (надзора) в сфере социального обслуживания» дополнить словами «, в том числе за обеспечением доступности для инвалидов объектов социальной инфраструктуры и предоставляемых услуг,»;</w:t>
      </w:r>
    </w:p>
    <w:p w:rsidR="007E34FF" w:rsidRDefault="007E34FF" w:rsidP="00E77EB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1.4.2.2. </w:t>
      </w:r>
      <w:r w:rsidR="00FE279A">
        <w:rPr>
          <w:rFonts w:eastAsia="Calibri"/>
          <w:color w:val="000000" w:themeColor="text1"/>
          <w:sz w:val="28"/>
          <w:szCs w:val="28"/>
        </w:rPr>
        <w:t>А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бзац </w:t>
      </w:r>
      <w:r w:rsidRPr="003B4E87">
        <w:rPr>
          <w:rFonts w:eastAsia="Calibri"/>
          <w:color w:val="000000" w:themeColor="text1"/>
          <w:sz w:val="28"/>
          <w:szCs w:val="28"/>
        </w:rPr>
        <w:t>трет</w:t>
      </w:r>
      <w:r w:rsidR="00FE279A">
        <w:rPr>
          <w:rFonts w:eastAsia="Calibri"/>
          <w:color w:val="000000" w:themeColor="text1"/>
          <w:sz w:val="28"/>
          <w:szCs w:val="28"/>
        </w:rPr>
        <w:t>ий</w:t>
      </w:r>
      <w:r w:rsidRPr="003B4E87">
        <w:rPr>
          <w:rFonts w:eastAsia="Calibri"/>
          <w:color w:val="000000" w:themeColor="text1"/>
          <w:sz w:val="28"/>
          <w:szCs w:val="28"/>
        </w:rPr>
        <w:t xml:space="preserve"> после слов «</w:t>
      </w:r>
      <w:r w:rsidR="00E77EB6" w:rsidRPr="003B4E87">
        <w:rPr>
          <w:sz w:val="28"/>
          <w:szCs w:val="28"/>
        </w:rPr>
        <w:t>региональный государственный</w:t>
      </w:r>
      <w:r w:rsidR="00E77EB6" w:rsidRPr="003B4E87">
        <w:rPr>
          <w:rFonts w:eastAsia="Calibri"/>
          <w:color w:val="000000" w:themeColor="text1"/>
          <w:sz w:val="28"/>
          <w:szCs w:val="28"/>
        </w:rPr>
        <w:t xml:space="preserve"> </w:t>
      </w:r>
      <w:r w:rsidRPr="003B4E87">
        <w:rPr>
          <w:rFonts w:eastAsia="Calibri"/>
          <w:color w:val="000000" w:themeColor="text1"/>
          <w:sz w:val="28"/>
          <w:szCs w:val="28"/>
        </w:rPr>
        <w:t>контроль (надзор) в сфере социального обслуживания» дополнить словами</w:t>
      </w:r>
      <w:r w:rsidRPr="007E34FF">
        <w:rPr>
          <w:rFonts w:eastAsia="Calibri"/>
          <w:color w:val="000000" w:themeColor="text1"/>
          <w:sz w:val="28"/>
          <w:szCs w:val="28"/>
        </w:rPr>
        <w:t xml:space="preserve"> «, в том числе за обеспечением доступности для инвалидов объектов социальной инфраструктуры и предоставляемых услуг,»;</w:t>
      </w:r>
    </w:p>
    <w:p w:rsidR="00CA60AE" w:rsidRDefault="007E34FF" w:rsidP="00CD79A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3B4E87">
        <w:rPr>
          <w:rFonts w:eastAsia="Calibri"/>
          <w:color w:val="000000" w:themeColor="text1"/>
          <w:sz w:val="28"/>
          <w:szCs w:val="28"/>
        </w:rPr>
        <w:t>1.4.3. </w:t>
      </w:r>
      <w:r w:rsidR="00FE279A">
        <w:rPr>
          <w:rFonts w:eastAsia="Calibri"/>
          <w:color w:val="000000" w:themeColor="text1"/>
          <w:sz w:val="28"/>
          <w:szCs w:val="28"/>
        </w:rPr>
        <w:t>П</w:t>
      </w:r>
      <w:r w:rsidRPr="003B4E87">
        <w:rPr>
          <w:rFonts w:eastAsia="Calibri"/>
          <w:color w:val="000000" w:themeColor="text1"/>
          <w:sz w:val="28"/>
          <w:szCs w:val="28"/>
        </w:rPr>
        <w:t>ункт</w:t>
      </w:r>
      <w:bookmarkStart w:id="0" w:name="_GoBack"/>
      <w:bookmarkEnd w:id="0"/>
      <w:r w:rsidRPr="003B4E87">
        <w:rPr>
          <w:rFonts w:eastAsia="Calibri"/>
          <w:color w:val="000000" w:themeColor="text1"/>
          <w:sz w:val="28"/>
          <w:szCs w:val="28"/>
        </w:rPr>
        <w:t xml:space="preserve"> </w:t>
      </w:r>
      <w:r w:rsidR="00CD79A9" w:rsidRPr="003B4E87">
        <w:rPr>
          <w:rFonts w:eastAsia="Calibri"/>
          <w:color w:val="000000" w:themeColor="text1"/>
          <w:sz w:val="28"/>
          <w:szCs w:val="28"/>
        </w:rPr>
        <w:t>3 после слов «</w:t>
      </w:r>
      <w:r w:rsidR="00701BC4" w:rsidRPr="003B4E87">
        <w:rPr>
          <w:sz w:val="28"/>
          <w:szCs w:val="28"/>
        </w:rPr>
        <w:t>региональный государственный</w:t>
      </w:r>
      <w:r w:rsidR="00701BC4" w:rsidRPr="003B4E87">
        <w:rPr>
          <w:rFonts w:eastAsia="Calibri"/>
          <w:color w:val="000000" w:themeColor="text1"/>
          <w:sz w:val="28"/>
          <w:szCs w:val="28"/>
        </w:rPr>
        <w:t xml:space="preserve"> </w:t>
      </w:r>
      <w:r w:rsidR="00CD79A9" w:rsidRPr="003B4E87">
        <w:rPr>
          <w:rFonts w:eastAsia="Calibri"/>
          <w:color w:val="000000" w:themeColor="text1"/>
          <w:sz w:val="28"/>
          <w:szCs w:val="28"/>
        </w:rPr>
        <w:t>контроль (надзор) в сфере социального обслуживания» дополнить словами</w:t>
      </w:r>
      <w:r w:rsidR="00CD79A9" w:rsidRPr="00CD79A9">
        <w:rPr>
          <w:rFonts w:eastAsia="Calibri"/>
          <w:color w:val="000000" w:themeColor="text1"/>
          <w:sz w:val="28"/>
          <w:szCs w:val="28"/>
        </w:rPr>
        <w:t xml:space="preserve"> «, в том </w:t>
      </w:r>
      <w:r w:rsidR="00CD79A9" w:rsidRPr="00CD79A9">
        <w:rPr>
          <w:rFonts w:eastAsia="Calibri"/>
          <w:color w:val="000000" w:themeColor="text1"/>
          <w:sz w:val="28"/>
          <w:szCs w:val="28"/>
        </w:rPr>
        <w:lastRenderedPageBreak/>
        <w:t>числе за обеспечением доступности для инвалидов объектов социальной инфраструктуры и предоставляемых услуг,»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7F1D3E" w:rsidRPr="00701BC4" w:rsidRDefault="007F1D3E" w:rsidP="007B2951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 xml:space="preserve">2. Контроль за исполнением </w:t>
      </w:r>
      <w:r w:rsidR="00701BC4">
        <w:rPr>
          <w:rFonts w:eastAsia="Calibri"/>
          <w:color w:val="000000" w:themeColor="text1"/>
          <w:sz w:val="28"/>
          <w:szCs w:val="28"/>
        </w:rPr>
        <w:t xml:space="preserve">настоящего </w:t>
      </w:r>
      <w:r>
        <w:rPr>
          <w:rFonts w:eastAsia="Calibri"/>
          <w:color w:val="000000" w:themeColor="text1"/>
          <w:sz w:val="28"/>
          <w:szCs w:val="28"/>
        </w:rPr>
        <w:t xml:space="preserve">приказа возложить </w:t>
      </w:r>
      <w:r w:rsidR="00701BC4">
        <w:rPr>
          <w:rFonts w:eastAsia="Calibri"/>
          <w:color w:val="000000" w:themeColor="text1"/>
          <w:sz w:val="28"/>
          <w:szCs w:val="28"/>
        </w:rPr>
        <w:br/>
      </w:r>
      <w:r>
        <w:rPr>
          <w:rFonts w:eastAsia="Calibri"/>
          <w:color w:val="000000" w:themeColor="text1"/>
          <w:sz w:val="28"/>
          <w:szCs w:val="28"/>
        </w:rPr>
        <w:t>на начальника Административного управления Департамента социального развития Ханты-Мансийского автономного округа – Югры</w:t>
      </w:r>
      <w:r w:rsidR="003B4E87">
        <w:rPr>
          <w:rFonts w:eastAsia="Calibri"/>
          <w:color w:val="000000" w:themeColor="text1"/>
          <w:sz w:val="28"/>
          <w:szCs w:val="28"/>
        </w:rPr>
        <w:t>.</w:t>
      </w:r>
    </w:p>
    <w:p w:rsidR="007B2951" w:rsidRPr="00701BC4" w:rsidRDefault="007B2951" w:rsidP="00701BC4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</w:p>
    <w:p w:rsidR="00900FC3" w:rsidRPr="00900FC3" w:rsidRDefault="00900FC3" w:rsidP="00701BC4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</w:p>
    <w:p w:rsidR="00514041" w:rsidRPr="00701BC4" w:rsidRDefault="00514041" w:rsidP="00701BC4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</w:p>
    <w:p w:rsidR="0091230A" w:rsidRPr="00BD75F9" w:rsidRDefault="0091230A" w:rsidP="0091230A">
      <w:pPr>
        <w:jc w:val="both"/>
        <w:rPr>
          <w:color w:val="000000" w:themeColor="text1"/>
          <w:sz w:val="14"/>
          <w:szCs w:val="12"/>
        </w:rPr>
      </w:pPr>
      <w:r w:rsidRPr="00BD75F9">
        <w:rPr>
          <w:color w:val="000000" w:themeColor="text1"/>
          <w:sz w:val="28"/>
          <w:szCs w:val="28"/>
        </w:rPr>
        <w:t>Директор                                                                                      С.А.Давиденко</w:t>
      </w:r>
    </w:p>
    <w:p w:rsidR="0091230A" w:rsidRPr="0091230A" w:rsidRDefault="0091230A" w:rsidP="0091230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1230A" w:rsidRPr="0091230A" w:rsidSect="00110120">
      <w:headerReference w:type="default" r:id="rId12"/>
      <w:pgSz w:w="11906" w:h="16838"/>
      <w:pgMar w:top="1418" w:right="1276" w:bottom="1134" w:left="1559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B6" w:rsidRDefault="00E77EB6">
      <w:r>
        <w:separator/>
      </w:r>
    </w:p>
  </w:endnote>
  <w:endnote w:type="continuationSeparator" w:id="0">
    <w:p w:rsidR="00E77EB6" w:rsidRDefault="00E7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B6" w:rsidRDefault="00E77EB6">
      <w:r>
        <w:separator/>
      </w:r>
    </w:p>
  </w:footnote>
  <w:footnote w:type="continuationSeparator" w:id="0">
    <w:p w:rsidR="00E77EB6" w:rsidRDefault="00E7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B6" w:rsidRDefault="00E77EB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E279A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302"/>
    <w:multiLevelType w:val="hybridMultilevel"/>
    <w:tmpl w:val="C1F8C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77791"/>
    <w:multiLevelType w:val="hybridMultilevel"/>
    <w:tmpl w:val="EE6E81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A84"/>
    <w:multiLevelType w:val="multilevel"/>
    <w:tmpl w:val="FDFC4E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0A2DA3"/>
    <w:multiLevelType w:val="hybridMultilevel"/>
    <w:tmpl w:val="29AE860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67623"/>
    <w:multiLevelType w:val="multilevel"/>
    <w:tmpl w:val="131C7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13FC6F52"/>
    <w:multiLevelType w:val="multilevel"/>
    <w:tmpl w:val="8BD6241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6">
    <w:nsid w:val="17E60B31"/>
    <w:multiLevelType w:val="hybridMultilevel"/>
    <w:tmpl w:val="95B0E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74A8592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A91F00"/>
    <w:multiLevelType w:val="multilevel"/>
    <w:tmpl w:val="E7986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42047F6"/>
    <w:multiLevelType w:val="hybridMultilevel"/>
    <w:tmpl w:val="B5D67410"/>
    <w:lvl w:ilvl="0" w:tplc="6AD4C5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D01F1"/>
    <w:multiLevelType w:val="multilevel"/>
    <w:tmpl w:val="701E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F8C"/>
    <w:multiLevelType w:val="hybridMultilevel"/>
    <w:tmpl w:val="46DCD5D8"/>
    <w:lvl w:ilvl="0" w:tplc="722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769"/>
    <w:multiLevelType w:val="hybridMultilevel"/>
    <w:tmpl w:val="A76E9C70"/>
    <w:lvl w:ilvl="0" w:tplc="EFC646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A042A"/>
    <w:multiLevelType w:val="hybridMultilevel"/>
    <w:tmpl w:val="3B186436"/>
    <w:lvl w:ilvl="0" w:tplc="8AEE2C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57DA"/>
    <w:multiLevelType w:val="hybridMultilevel"/>
    <w:tmpl w:val="32A2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55719"/>
    <w:multiLevelType w:val="hybridMultilevel"/>
    <w:tmpl w:val="F49C8EA4"/>
    <w:lvl w:ilvl="0" w:tplc="7166E18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D382DCA"/>
    <w:multiLevelType w:val="hybridMultilevel"/>
    <w:tmpl w:val="BF7ED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1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6"/>
  </w:num>
  <w:num w:numId="14">
    <w:abstractNumId w:val="20"/>
  </w:num>
  <w:num w:numId="15">
    <w:abstractNumId w:val="13"/>
  </w:num>
  <w:num w:numId="16">
    <w:abstractNumId w:val="0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4"/>
    <w:rsid w:val="00001CDD"/>
    <w:rsid w:val="00002915"/>
    <w:rsid w:val="000055E7"/>
    <w:rsid w:val="000077BE"/>
    <w:rsid w:val="00011925"/>
    <w:rsid w:val="00013127"/>
    <w:rsid w:val="00016F10"/>
    <w:rsid w:val="00017E0E"/>
    <w:rsid w:val="00023447"/>
    <w:rsid w:val="00023A2F"/>
    <w:rsid w:val="00024C78"/>
    <w:rsid w:val="0003058D"/>
    <w:rsid w:val="00031187"/>
    <w:rsid w:val="000312DD"/>
    <w:rsid w:val="00036AEC"/>
    <w:rsid w:val="000435B6"/>
    <w:rsid w:val="00044878"/>
    <w:rsid w:val="00045CBF"/>
    <w:rsid w:val="00046DB5"/>
    <w:rsid w:val="00046ECD"/>
    <w:rsid w:val="00047769"/>
    <w:rsid w:val="000478B3"/>
    <w:rsid w:val="00051ECF"/>
    <w:rsid w:val="0005261B"/>
    <w:rsid w:val="0005333B"/>
    <w:rsid w:val="000564B3"/>
    <w:rsid w:val="00056716"/>
    <w:rsid w:val="0006327E"/>
    <w:rsid w:val="00065189"/>
    <w:rsid w:val="0006703D"/>
    <w:rsid w:val="00070491"/>
    <w:rsid w:val="00070A9F"/>
    <w:rsid w:val="0007121C"/>
    <w:rsid w:val="00073D2B"/>
    <w:rsid w:val="0007403E"/>
    <w:rsid w:val="000740E8"/>
    <w:rsid w:val="000742C7"/>
    <w:rsid w:val="00076164"/>
    <w:rsid w:val="000814EF"/>
    <w:rsid w:val="00085D9C"/>
    <w:rsid w:val="00087D68"/>
    <w:rsid w:val="000902A6"/>
    <w:rsid w:val="00091720"/>
    <w:rsid w:val="0009285C"/>
    <w:rsid w:val="0009407C"/>
    <w:rsid w:val="0009471C"/>
    <w:rsid w:val="00095665"/>
    <w:rsid w:val="00095A2E"/>
    <w:rsid w:val="000960C5"/>
    <w:rsid w:val="00096EC4"/>
    <w:rsid w:val="00097C50"/>
    <w:rsid w:val="000A136B"/>
    <w:rsid w:val="000A2AD1"/>
    <w:rsid w:val="000A31A2"/>
    <w:rsid w:val="000A3B2C"/>
    <w:rsid w:val="000A57F3"/>
    <w:rsid w:val="000A5965"/>
    <w:rsid w:val="000A5AD8"/>
    <w:rsid w:val="000A655E"/>
    <w:rsid w:val="000A7114"/>
    <w:rsid w:val="000A714D"/>
    <w:rsid w:val="000B2F39"/>
    <w:rsid w:val="000B3AE6"/>
    <w:rsid w:val="000B3ED6"/>
    <w:rsid w:val="000B490E"/>
    <w:rsid w:val="000B5569"/>
    <w:rsid w:val="000B5A9E"/>
    <w:rsid w:val="000B7BFC"/>
    <w:rsid w:val="000C0474"/>
    <w:rsid w:val="000C128E"/>
    <w:rsid w:val="000C1668"/>
    <w:rsid w:val="000C1B21"/>
    <w:rsid w:val="000C1C05"/>
    <w:rsid w:val="000C29A3"/>
    <w:rsid w:val="000C5E23"/>
    <w:rsid w:val="000D00C0"/>
    <w:rsid w:val="000D11E3"/>
    <w:rsid w:val="000D1217"/>
    <w:rsid w:val="000D12F6"/>
    <w:rsid w:val="000D1E25"/>
    <w:rsid w:val="000D2BEC"/>
    <w:rsid w:val="000D664F"/>
    <w:rsid w:val="000E19A1"/>
    <w:rsid w:val="000E2A02"/>
    <w:rsid w:val="000E38C0"/>
    <w:rsid w:val="000E5A76"/>
    <w:rsid w:val="000E7BF8"/>
    <w:rsid w:val="000F0D34"/>
    <w:rsid w:val="000F50C9"/>
    <w:rsid w:val="000F6EF1"/>
    <w:rsid w:val="000F7BC1"/>
    <w:rsid w:val="00100669"/>
    <w:rsid w:val="00101835"/>
    <w:rsid w:val="00104754"/>
    <w:rsid w:val="00105DB4"/>
    <w:rsid w:val="00105F69"/>
    <w:rsid w:val="00110120"/>
    <w:rsid w:val="001124E2"/>
    <w:rsid w:val="00113FC0"/>
    <w:rsid w:val="00113FF2"/>
    <w:rsid w:val="0011432B"/>
    <w:rsid w:val="0011497B"/>
    <w:rsid w:val="0011613C"/>
    <w:rsid w:val="0011655B"/>
    <w:rsid w:val="001176FE"/>
    <w:rsid w:val="001179B2"/>
    <w:rsid w:val="00117CC3"/>
    <w:rsid w:val="00123629"/>
    <w:rsid w:val="00134783"/>
    <w:rsid w:val="001365BB"/>
    <w:rsid w:val="00136904"/>
    <w:rsid w:val="00137102"/>
    <w:rsid w:val="0013766A"/>
    <w:rsid w:val="00137ABB"/>
    <w:rsid w:val="0014087A"/>
    <w:rsid w:val="0014127A"/>
    <w:rsid w:val="00142D68"/>
    <w:rsid w:val="0014444E"/>
    <w:rsid w:val="0014617A"/>
    <w:rsid w:val="001502B6"/>
    <w:rsid w:val="00150FFB"/>
    <w:rsid w:val="0015185B"/>
    <w:rsid w:val="001522A1"/>
    <w:rsid w:val="00153206"/>
    <w:rsid w:val="00157C4F"/>
    <w:rsid w:val="001605E4"/>
    <w:rsid w:val="00160EAB"/>
    <w:rsid w:val="00163F4D"/>
    <w:rsid w:val="00166F5A"/>
    <w:rsid w:val="00170D10"/>
    <w:rsid w:val="00171A3C"/>
    <w:rsid w:val="00171E25"/>
    <w:rsid w:val="00171FC5"/>
    <w:rsid w:val="00173793"/>
    <w:rsid w:val="00183EDC"/>
    <w:rsid w:val="001841B6"/>
    <w:rsid w:val="00185819"/>
    <w:rsid w:val="0019177C"/>
    <w:rsid w:val="00191EB0"/>
    <w:rsid w:val="00194431"/>
    <w:rsid w:val="00196F53"/>
    <w:rsid w:val="001A1E97"/>
    <w:rsid w:val="001A1EA5"/>
    <w:rsid w:val="001A21C7"/>
    <w:rsid w:val="001A542D"/>
    <w:rsid w:val="001A5DDC"/>
    <w:rsid w:val="001B08DB"/>
    <w:rsid w:val="001B0C4C"/>
    <w:rsid w:val="001B0C95"/>
    <w:rsid w:val="001B10FC"/>
    <w:rsid w:val="001B3A64"/>
    <w:rsid w:val="001B508A"/>
    <w:rsid w:val="001B638C"/>
    <w:rsid w:val="001B6CDD"/>
    <w:rsid w:val="001B6DCE"/>
    <w:rsid w:val="001B6DD4"/>
    <w:rsid w:val="001C2F41"/>
    <w:rsid w:val="001C5ECB"/>
    <w:rsid w:val="001C66BD"/>
    <w:rsid w:val="001D021F"/>
    <w:rsid w:val="001D05C5"/>
    <w:rsid w:val="001D41BF"/>
    <w:rsid w:val="001D5D5E"/>
    <w:rsid w:val="001D70DD"/>
    <w:rsid w:val="001D7408"/>
    <w:rsid w:val="001D74E6"/>
    <w:rsid w:val="001D78CA"/>
    <w:rsid w:val="001E0D2C"/>
    <w:rsid w:val="001E59A6"/>
    <w:rsid w:val="001E7276"/>
    <w:rsid w:val="001F380F"/>
    <w:rsid w:val="001F3BCD"/>
    <w:rsid w:val="001F437D"/>
    <w:rsid w:val="001F57D1"/>
    <w:rsid w:val="001F6D5C"/>
    <w:rsid w:val="001F741D"/>
    <w:rsid w:val="001F7604"/>
    <w:rsid w:val="001F7948"/>
    <w:rsid w:val="001F7F09"/>
    <w:rsid w:val="002014FD"/>
    <w:rsid w:val="00201DC4"/>
    <w:rsid w:val="0020449A"/>
    <w:rsid w:val="00205E4A"/>
    <w:rsid w:val="00206E03"/>
    <w:rsid w:val="00207572"/>
    <w:rsid w:val="00210940"/>
    <w:rsid w:val="00213A4B"/>
    <w:rsid w:val="00215BA4"/>
    <w:rsid w:val="00215CA8"/>
    <w:rsid w:val="00224544"/>
    <w:rsid w:val="00235582"/>
    <w:rsid w:val="00235F22"/>
    <w:rsid w:val="00241E98"/>
    <w:rsid w:val="00244623"/>
    <w:rsid w:val="00244C99"/>
    <w:rsid w:val="002452F1"/>
    <w:rsid w:val="002457CE"/>
    <w:rsid w:val="00246766"/>
    <w:rsid w:val="0024773E"/>
    <w:rsid w:val="002478DE"/>
    <w:rsid w:val="0025061B"/>
    <w:rsid w:val="00251F08"/>
    <w:rsid w:val="0025279F"/>
    <w:rsid w:val="00253046"/>
    <w:rsid w:val="0025726E"/>
    <w:rsid w:val="00261FD4"/>
    <w:rsid w:val="0026358B"/>
    <w:rsid w:val="002665D2"/>
    <w:rsid w:val="00270BED"/>
    <w:rsid w:val="002744E1"/>
    <w:rsid w:val="002776DC"/>
    <w:rsid w:val="002820E1"/>
    <w:rsid w:val="002827BC"/>
    <w:rsid w:val="00282B1C"/>
    <w:rsid w:val="002864E0"/>
    <w:rsid w:val="00286E4F"/>
    <w:rsid w:val="002900F6"/>
    <w:rsid w:val="0029343A"/>
    <w:rsid w:val="002938D3"/>
    <w:rsid w:val="00294FFF"/>
    <w:rsid w:val="00295440"/>
    <w:rsid w:val="002A3D20"/>
    <w:rsid w:val="002A4E01"/>
    <w:rsid w:val="002B5060"/>
    <w:rsid w:val="002B5269"/>
    <w:rsid w:val="002B6C6A"/>
    <w:rsid w:val="002C3C54"/>
    <w:rsid w:val="002C3EC5"/>
    <w:rsid w:val="002C5203"/>
    <w:rsid w:val="002C5382"/>
    <w:rsid w:val="002C5394"/>
    <w:rsid w:val="002C62E7"/>
    <w:rsid w:val="002C672B"/>
    <w:rsid w:val="002C78C6"/>
    <w:rsid w:val="002C7B96"/>
    <w:rsid w:val="002D2D15"/>
    <w:rsid w:val="002D5783"/>
    <w:rsid w:val="002D5CCF"/>
    <w:rsid w:val="002D6EB7"/>
    <w:rsid w:val="002E0179"/>
    <w:rsid w:val="002E1249"/>
    <w:rsid w:val="002E213A"/>
    <w:rsid w:val="002E60B3"/>
    <w:rsid w:val="002F0ED6"/>
    <w:rsid w:val="002F29A2"/>
    <w:rsid w:val="002F49CB"/>
    <w:rsid w:val="0030005F"/>
    <w:rsid w:val="00300F37"/>
    <w:rsid w:val="00301E87"/>
    <w:rsid w:val="00301ECD"/>
    <w:rsid w:val="00302CD7"/>
    <w:rsid w:val="003038BD"/>
    <w:rsid w:val="00307147"/>
    <w:rsid w:val="00310384"/>
    <w:rsid w:val="003105FA"/>
    <w:rsid w:val="00311401"/>
    <w:rsid w:val="00313EFF"/>
    <w:rsid w:val="0031673D"/>
    <w:rsid w:val="003207D6"/>
    <w:rsid w:val="00322F8D"/>
    <w:rsid w:val="003238A5"/>
    <w:rsid w:val="00324DCC"/>
    <w:rsid w:val="00324E23"/>
    <w:rsid w:val="0032517E"/>
    <w:rsid w:val="00326BE9"/>
    <w:rsid w:val="00326CA5"/>
    <w:rsid w:val="003332BF"/>
    <w:rsid w:val="00335F91"/>
    <w:rsid w:val="00336424"/>
    <w:rsid w:val="0033684D"/>
    <w:rsid w:val="00337ACA"/>
    <w:rsid w:val="00337E0F"/>
    <w:rsid w:val="003409F0"/>
    <w:rsid w:val="00340E64"/>
    <w:rsid w:val="00340FAD"/>
    <w:rsid w:val="00341776"/>
    <w:rsid w:val="00341EE9"/>
    <w:rsid w:val="00344B60"/>
    <w:rsid w:val="00344C83"/>
    <w:rsid w:val="00345D93"/>
    <w:rsid w:val="00350C71"/>
    <w:rsid w:val="00351EF8"/>
    <w:rsid w:val="00354605"/>
    <w:rsid w:val="00357149"/>
    <w:rsid w:val="003643ED"/>
    <w:rsid w:val="00367FF4"/>
    <w:rsid w:val="0037145D"/>
    <w:rsid w:val="00371B73"/>
    <w:rsid w:val="0037227E"/>
    <w:rsid w:val="00375BCF"/>
    <w:rsid w:val="003805C0"/>
    <w:rsid w:val="0038377D"/>
    <w:rsid w:val="003844C4"/>
    <w:rsid w:val="00387A0F"/>
    <w:rsid w:val="00390FA4"/>
    <w:rsid w:val="00397F21"/>
    <w:rsid w:val="00397FBE"/>
    <w:rsid w:val="003A33BD"/>
    <w:rsid w:val="003A549D"/>
    <w:rsid w:val="003A6254"/>
    <w:rsid w:val="003B1D46"/>
    <w:rsid w:val="003B40AD"/>
    <w:rsid w:val="003B473A"/>
    <w:rsid w:val="003B4E87"/>
    <w:rsid w:val="003B61CE"/>
    <w:rsid w:val="003B6508"/>
    <w:rsid w:val="003C0F43"/>
    <w:rsid w:val="003C40BA"/>
    <w:rsid w:val="003C5F46"/>
    <w:rsid w:val="003C6336"/>
    <w:rsid w:val="003C6795"/>
    <w:rsid w:val="003C6C76"/>
    <w:rsid w:val="003C7FBC"/>
    <w:rsid w:val="003D132D"/>
    <w:rsid w:val="003D2653"/>
    <w:rsid w:val="003D2665"/>
    <w:rsid w:val="003D299C"/>
    <w:rsid w:val="003D3C6D"/>
    <w:rsid w:val="003D3F5F"/>
    <w:rsid w:val="003D4B45"/>
    <w:rsid w:val="003D4FDB"/>
    <w:rsid w:val="003D56AD"/>
    <w:rsid w:val="003D5CFE"/>
    <w:rsid w:val="003D6108"/>
    <w:rsid w:val="003E0078"/>
    <w:rsid w:val="003E152B"/>
    <w:rsid w:val="003F2CA4"/>
    <w:rsid w:val="003F30E8"/>
    <w:rsid w:val="003F3675"/>
    <w:rsid w:val="003F6B01"/>
    <w:rsid w:val="00402867"/>
    <w:rsid w:val="00402FC3"/>
    <w:rsid w:val="00406129"/>
    <w:rsid w:val="00414710"/>
    <w:rsid w:val="00416FB7"/>
    <w:rsid w:val="00422952"/>
    <w:rsid w:val="00427270"/>
    <w:rsid w:val="004315AA"/>
    <w:rsid w:val="00433E83"/>
    <w:rsid w:val="0043525C"/>
    <w:rsid w:val="004364F0"/>
    <w:rsid w:val="00440C83"/>
    <w:rsid w:val="00443083"/>
    <w:rsid w:val="00443953"/>
    <w:rsid w:val="004444DA"/>
    <w:rsid w:val="0044501A"/>
    <w:rsid w:val="004466C0"/>
    <w:rsid w:val="00446B7B"/>
    <w:rsid w:val="00446D51"/>
    <w:rsid w:val="0044701F"/>
    <w:rsid w:val="00447361"/>
    <w:rsid w:val="004506A0"/>
    <w:rsid w:val="00450AC6"/>
    <w:rsid w:val="0045163A"/>
    <w:rsid w:val="00451D7A"/>
    <w:rsid w:val="00452FA5"/>
    <w:rsid w:val="00452FEF"/>
    <w:rsid w:val="00456B95"/>
    <w:rsid w:val="0045725F"/>
    <w:rsid w:val="0046273F"/>
    <w:rsid w:val="00462B63"/>
    <w:rsid w:val="00462FE0"/>
    <w:rsid w:val="00463CA2"/>
    <w:rsid w:val="00471CC5"/>
    <w:rsid w:val="0047307D"/>
    <w:rsid w:val="00473FB0"/>
    <w:rsid w:val="004740BE"/>
    <w:rsid w:val="00475B4A"/>
    <w:rsid w:val="00476ECF"/>
    <w:rsid w:val="0048284E"/>
    <w:rsid w:val="004832CB"/>
    <w:rsid w:val="00486570"/>
    <w:rsid w:val="00486AEE"/>
    <w:rsid w:val="0049173E"/>
    <w:rsid w:val="00492DEE"/>
    <w:rsid w:val="004954FB"/>
    <w:rsid w:val="00496756"/>
    <w:rsid w:val="00497890"/>
    <w:rsid w:val="004A121A"/>
    <w:rsid w:val="004A1773"/>
    <w:rsid w:val="004A1F63"/>
    <w:rsid w:val="004A4706"/>
    <w:rsid w:val="004A5305"/>
    <w:rsid w:val="004B1619"/>
    <w:rsid w:val="004B4A71"/>
    <w:rsid w:val="004B59D3"/>
    <w:rsid w:val="004B7484"/>
    <w:rsid w:val="004B7D24"/>
    <w:rsid w:val="004C1715"/>
    <w:rsid w:val="004C19F9"/>
    <w:rsid w:val="004C3A87"/>
    <w:rsid w:val="004C4C40"/>
    <w:rsid w:val="004C5982"/>
    <w:rsid w:val="004D149F"/>
    <w:rsid w:val="004D410C"/>
    <w:rsid w:val="004D5344"/>
    <w:rsid w:val="004D5AD3"/>
    <w:rsid w:val="004E68C5"/>
    <w:rsid w:val="004F116E"/>
    <w:rsid w:val="004F4CF6"/>
    <w:rsid w:val="004F7B37"/>
    <w:rsid w:val="005013E2"/>
    <w:rsid w:val="00501DA5"/>
    <w:rsid w:val="0050462D"/>
    <w:rsid w:val="005054AC"/>
    <w:rsid w:val="005076E9"/>
    <w:rsid w:val="00507F0A"/>
    <w:rsid w:val="00510550"/>
    <w:rsid w:val="005118F6"/>
    <w:rsid w:val="00512F86"/>
    <w:rsid w:val="005131C8"/>
    <w:rsid w:val="00514041"/>
    <w:rsid w:val="005146A0"/>
    <w:rsid w:val="00514D64"/>
    <w:rsid w:val="00516363"/>
    <w:rsid w:val="00517011"/>
    <w:rsid w:val="0051714E"/>
    <w:rsid w:val="005214B5"/>
    <w:rsid w:val="0052589C"/>
    <w:rsid w:val="00525EA7"/>
    <w:rsid w:val="00526994"/>
    <w:rsid w:val="005276BF"/>
    <w:rsid w:val="00532422"/>
    <w:rsid w:val="005324FE"/>
    <w:rsid w:val="00533AD4"/>
    <w:rsid w:val="00535D4F"/>
    <w:rsid w:val="00540308"/>
    <w:rsid w:val="00542459"/>
    <w:rsid w:val="00544CFA"/>
    <w:rsid w:val="005455CA"/>
    <w:rsid w:val="005457CC"/>
    <w:rsid w:val="00546E55"/>
    <w:rsid w:val="0054779E"/>
    <w:rsid w:val="00547871"/>
    <w:rsid w:val="00551F15"/>
    <w:rsid w:val="00552737"/>
    <w:rsid w:val="00553BD5"/>
    <w:rsid w:val="00555EC1"/>
    <w:rsid w:val="00556C67"/>
    <w:rsid w:val="00557000"/>
    <w:rsid w:val="005601E7"/>
    <w:rsid w:val="005665FD"/>
    <w:rsid w:val="00570AD2"/>
    <w:rsid w:val="00572DAF"/>
    <w:rsid w:val="00576AA1"/>
    <w:rsid w:val="00577F95"/>
    <w:rsid w:val="00582F7F"/>
    <w:rsid w:val="00585968"/>
    <w:rsid w:val="005870A9"/>
    <w:rsid w:val="00590D8F"/>
    <w:rsid w:val="0059103C"/>
    <w:rsid w:val="00591922"/>
    <w:rsid w:val="00592445"/>
    <w:rsid w:val="00596C5D"/>
    <w:rsid w:val="005A0D8B"/>
    <w:rsid w:val="005A12D8"/>
    <w:rsid w:val="005A19A6"/>
    <w:rsid w:val="005A1FDB"/>
    <w:rsid w:val="005A3F46"/>
    <w:rsid w:val="005B0B05"/>
    <w:rsid w:val="005B0D62"/>
    <w:rsid w:val="005B0EA6"/>
    <w:rsid w:val="005B17CB"/>
    <w:rsid w:val="005B1CD9"/>
    <w:rsid w:val="005B4586"/>
    <w:rsid w:val="005B7778"/>
    <w:rsid w:val="005B77B6"/>
    <w:rsid w:val="005C12B3"/>
    <w:rsid w:val="005C7E06"/>
    <w:rsid w:val="005D21D1"/>
    <w:rsid w:val="005D3250"/>
    <w:rsid w:val="005D32C7"/>
    <w:rsid w:val="005D58BD"/>
    <w:rsid w:val="005D64B4"/>
    <w:rsid w:val="005D7703"/>
    <w:rsid w:val="005E268E"/>
    <w:rsid w:val="005E2A6E"/>
    <w:rsid w:val="005E2A73"/>
    <w:rsid w:val="005E33FA"/>
    <w:rsid w:val="005E65EE"/>
    <w:rsid w:val="005F1ADC"/>
    <w:rsid w:val="005F1C49"/>
    <w:rsid w:val="005F3BF4"/>
    <w:rsid w:val="005F3C44"/>
    <w:rsid w:val="005F69C9"/>
    <w:rsid w:val="00602D62"/>
    <w:rsid w:val="00602E51"/>
    <w:rsid w:val="006031D4"/>
    <w:rsid w:val="006045C0"/>
    <w:rsid w:val="00604A07"/>
    <w:rsid w:val="006055B5"/>
    <w:rsid w:val="006066D1"/>
    <w:rsid w:val="0060756A"/>
    <w:rsid w:val="00610931"/>
    <w:rsid w:val="00612139"/>
    <w:rsid w:val="00615BBA"/>
    <w:rsid w:val="00616615"/>
    <w:rsid w:val="006204B1"/>
    <w:rsid w:val="00620DCF"/>
    <w:rsid w:val="00621EDC"/>
    <w:rsid w:val="00623430"/>
    <w:rsid w:val="00623E4D"/>
    <w:rsid w:val="006240E4"/>
    <w:rsid w:val="006253C3"/>
    <w:rsid w:val="00626EAD"/>
    <w:rsid w:val="0063137C"/>
    <w:rsid w:val="00634138"/>
    <w:rsid w:val="00634480"/>
    <w:rsid w:val="00635BED"/>
    <w:rsid w:val="006365BF"/>
    <w:rsid w:val="00643422"/>
    <w:rsid w:val="0064589C"/>
    <w:rsid w:val="006467D1"/>
    <w:rsid w:val="00647A3B"/>
    <w:rsid w:val="00647AB3"/>
    <w:rsid w:val="00650CEF"/>
    <w:rsid w:val="006518F3"/>
    <w:rsid w:val="00653888"/>
    <w:rsid w:val="006568AA"/>
    <w:rsid w:val="00660DA6"/>
    <w:rsid w:val="00661180"/>
    <w:rsid w:val="00662408"/>
    <w:rsid w:val="00663FB5"/>
    <w:rsid w:val="00664123"/>
    <w:rsid w:val="006651D1"/>
    <w:rsid w:val="00666D6D"/>
    <w:rsid w:val="0067451D"/>
    <w:rsid w:val="00675059"/>
    <w:rsid w:val="0067577E"/>
    <w:rsid w:val="0068022A"/>
    <w:rsid w:val="00685FB4"/>
    <w:rsid w:val="00686BB8"/>
    <w:rsid w:val="00687130"/>
    <w:rsid w:val="00690D74"/>
    <w:rsid w:val="00692382"/>
    <w:rsid w:val="006945AB"/>
    <w:rsid w:val="00696BFF"/>
    <w:rsid w:val="00697E59"/>
    <w:rsid w:val="006A2AB5"/>
    <w:rsid w:val="006A3B34"/>
    <w:rsid w:val="006A3C50"/>
    <w:rsid w:val="006A4580"/>
    <w:rsid w:val="006A5905"/>
    <w:rsid w:val="006A7C02"/>
    <w:rsid w:val="006B0860"/>
    <w:rsid w:val="006B150A"/>
    <w:rsid w:val="006B1BB9"/>
    <w:rsid w:val="006B4999"/>
    <w:rsid w:val="006C0CDC"/>
    <w:rsid w:val="006C18E3"/>
    <w:rsid w:val="006C1C30"/>
    <w:rsid w:val="006C37C6"/>
    <w:rsid w:val="006C751E"/>
    <w:rsid w:val="006C76FD"/>
    <w:rsid w:val="006D15A2"/>
    <w:rsid w:val="006D1E62"/>
    <w:rsid w:val="006D2F77"/>
    <w:rsid w:val="006D3963"/>
    <w:rsid w:val="006D7E9A"/>
    <w:rsid w:val="006E03E0"/>
    <w:rsid w:val="006E0FDA"/>
    <w:rsid w:val="006E348E"/>
    <w:rsid w:val="006E3B83"/>
    <w:rsid w:val="006E5843"/>
    <w:rsid w:val="006F06CD"/>
    <w:rsid w:val="006F30DB"/>
    <w:rsid w:val="006F34B4"/>
    <w:rsid w:val="006F3601"/>
    <w:rsid w:val="006F42FF"/>
    <w:rsid w:val="006F6397"/>
    <w:rsid w:val="006F6BC6"/>
    <w:rsid w:val="006F6CCE"/>
    <w:rsid w:val="00701BC4"/>
    <w:rsid w:val="00705099"/>
    <w:rsid w:val="00711065"/>
    <w:rsid w:val="007112A7"/>
    <w:rsid w:val="0071532F"/>
    <w:rsid w:val="00725B18"/>
    <w:rsid w:val="007274B5"/>
    <w:rsid w:val="00727E9B"/>
    <w:rsid w:val="00730E76"/>
    <w:rsid w:val="0073269C"/>
    <w:rsid w:val="007441AC"/>
    <w:rsid w:val="00744C0F"/>
    <w:rsid w:val="00746182"/>
    <w:rsid w:val="0074705F"/>
    <w:rsid w:val="00750EAF"/>
    <w:rsid w:val="00751C9D"/>
    <w:rsid w:val="007525E4"/>
    <w:rsid w:val="007533D6"/>
    <w:rsid w:val="00753D96"/>
    <w:rsid w:val="0075696D"/>
    <w:rsid w:val="00760AD6"/>
    <w:rsid w:val="00767F69"/>
    <w:rsid w:val="007701A5"/>
    <w:rsid w:val="0077192C"/>
    <w:rsid w:val="00771B33"/>
    <w:rsid w:val="007721D2"/>
    <w:rsid w:val="00772D01"/>
    <w:rsid w:val="00774295"/>
    <w:rsid w:val="007769E6"/>
    <w:rsid w:val="00776A31"/>
    <w:rsid w:val="00781A28"/>
    <w:rsid w:val="0078206D"/>
    <w:rsid w:val="007820AF"/>
    <w:rsid w:val="00782994"/>
    <w:rsid w:val="00783945"/>
    <w:rsid w:val="00783D52"/>
    <w:rsid w:val="00784E73"/>
    <w:rsid w:val="0079073D"/>
    <w:rsid w:val="0079413F"/>
    <w:rsid w:val="00794384"/>
    <w:rsid w:val="00796A54"/>
    <w:rsid w:val="007A0F63"/>
    <w:rsid w:val="007A1ECB"/>
    <w:rsid w:val="007A3AEB"/>
    <w:rsid w:val="007B2951"/>
    <w:rsid w:val="007B5501"/>
    <w:rsid w:val="007C1F9E"/>
    <w:rsid w:val="007C238F"/>
    <w:rsid w:val="007C3137"/>
    <w:rsid w:val="007C77B8"/>
    <w:rsid w:val="007C78B6"/>
    <w:rsid w:val="007D1C20"/>
    <w:rsid w:val="007D617E"/>
    <w:rsid w:val="007D6473"/>
    <w:rsid w:val="007D69BA"/>
    <w:rsid w:val="007D750F"/>
    <w:rsid w:val="007E2353"/>
    <w:rsid w:val="007E34FF"/>
    <w:rsid w:val="007E504A"/>
    <w:rsid w:val="007E7C9D"/>
    <w:rsid w:val="007F170F"/>
    <w:rsid w:val="007F1D3E"/>
    <w:rsid w:val="007F20DA"/>
    <w:rsid w:val="007F558A"/>
    <w:rsid w:val="007F55BA"/>
    <w:rsid w:val="007F7776"/>
    <w:rsid w:val="00800E1C"/>
    <w:rsid w:val="00803FCF"/>
    <w:rsid w:val="00805D52"/>
    <w:rsid w:val="00805DAA"/>
    <w:rsid w:val="008060CE"/>
    <w:rsid w:val="00806568"/>
    <w:rsid w:val="0080681D"/>
    <w:rsid w:val="00814047"/>
    <w:rsid w:val="00820911"/>
    <w:rsid w:val="008223D2"/>
    <w:rsid w:val="00825FE3"/>
    <w:rsid w:val="00830A70"/>
    <w:rsid w:val="00832C91"/>
    <w:rsid w:val="00834FBE"/>
    <w:rsid w:val="00836936"/>
    <w:rsid w:val="00836AA4"/>
    <w:rsid w:val="00846EA2"/>
    <w:rsid w:val="00853E70"/>
    <w:rsid w:val="00855027"/>
    <w:rsid w:val="008614C1"/>
    <w:rsid w:val="00861C5A"/>
    <w:rsid w:val="00867D74"/>
    <w:rsid w:val="00872C97"/>
    <w:rsid w:val="00872CC8"/>
    <w:rsid w:val="00874CB3"/>
    <w:rsid w:val="008763EA"/>
    <w:rsid w:val="008809CC"/>
    <w:rsid w:val="0088261C"/>
    <w:rsid w:val="0088355D"/>
    <w:rsid w:val="00883E2E"/>
    <w:rsid w:val="00884C4E"/>
    <w:rsid w:val="00885304"/>
    <w:rsid w:val="00887892"/>
    <w:rsid w:val="008902A8"/>
    <w:rsid w:val="0089204B"/>
    <w:rsid w:val="00893FFA"/>
    <w:rsid w:val="00895E01"/>
    <w:rsid w:val="008971D3"/>
    <w:rsid w:val="00897C24"/>
    <w:rsid w:val="008A075F"/>
    <w:rsid w:val="008A101D"/>
    <w:rsid w:val="008A1423"/>
    <w:rsid w:val="008A3200"/>
    <w:rsid w:val="008A4C03"/>
    <w:rsid w:val="008A67C3"/>
    <w:rsid w:val="008A692F"/>
    <w:rsid w:val="008A7231"/>
    <w:rsid w:val="008B06C8"/>
    <w:rsid w:val="008B0AF1"/>
    <w:rsid w:val="008B0BBB"/>
    <w:rsid w:val="008B2E10"/>
    <w:rsid w:val="008B51C0"/>
    <w:rsid w:val="008B6146"/>
    <w:rsid w:val="008B682C"/>
    <w:rsid w:val="008C0482"/>
    <w:rsid w:val="008C0D81"/>
    <w:rsid w:val="008C13DB"/>
    <w:rsid w:val="008C178F"/>
    <w:rsid w:val="008C59FB"/>
    <w:rsid w:val="008C5FBE"/>
    <w:rsid w:val="008D2659"/>
    <w:rsid w:val="008D53F1"/>
    <w:rsid w:val="008D6EBD"/>
    <w:rsid w:val="008D73DC"/>
    <w:rsid w:val="008E1461"/>
    <w:rsid w:val="008E5816"/>
    <w:rsid w:val="008E5A9C"/>
    <w:rsid w:val="008E5B18"/>
    <w:rsid w:val="008E6AAB"/>
    <w:rsid w:val="008E7068"/>
    <w:rsid w:val="008F2107"/>
    <w:rsid w:val="008F421B"/>
    <w:rsid w:val="008F4A68"/>
    <w:rsid w:val="008F67AC"/>
    <w:rsid w:val="008F6819"/>
    <w:rsid w:val="008F708A"/>
    <w:rsid w:val="008F7F6B"/>
    <w:rsid w:val="00900FC3"/>
    <w:rsid w:val="00901C97"/>
    <w:rsid w:val="0090250F"/>
    <w:rsid w:val="009025C9"/>
    <w:rsid w:val="0090491E"/>
    <w:rsid w:val="00905103"/>
    <w:rsid w:val="00906384"/>
    <w:rsid w:val="00906BE5"/>
    <w:rsid w:val="00910456"/>
    <w:rsid w:val="009118DA"/>
    <w:rsid w:val="009119C1"/>
    <w:rsid w:val="00911D62"/>
    <w:rsid w:val="0091200D"/>
    <w:rsid w:val="0091230A"/>
    <w:rsid w:val="00922677"/>
    <w:rsid w:val="00922834"/>
    <w:rsid w:val="00923670"/>
    <w:rsid w:val="00926956"/>
    <w:rsid w:val="009306E0"/>
    <w:rsid w:val="00931B6F"/>
    <w:rsid w:val="00932C01"/>
    <w:rsid w:val="00933D4F"/>
    <w:rsid w:val="00936242"/>
    <w:rsid w:val="00936965"/>
    <w:rsid w:val="00936A5E"/>
    <w:rsid w:val="00936F16"/>
    <w:rsid w:val="009405C5"/>
    <w:rsid w:val="00943104"/>
    <w:rsid w:val="00943FEC"/>
    <w:rsid w:val="00944C25"/>
    <w:rsid w:val="00946FA4"/>
    <w:rsid w:val="009502EC"/>
    <w:rsid w:val="009508E2"/>
    <w:rsid w:val="00952827"/>
    <w:rsid w:val="009530EA"/>
    <w:rsid w:val="009601FC"/>
    <w:rsid w:val="00961D99"/>
    <w:rsid w:val="00964595"/>
    <w:rsid w:val="00965284"/>
    <w:rsid w:val="00967264"/>
    <w:rsid w:val="00970C75"/>
    <w:rsid w:val="00973109"/>
    <w:rsid w:val="009749BB"/>
    <w:rsid w:val="00976D1E"/>
    <w:rsid w:val="0098504F"/>
    <w:rsid w:val="00985C88"/>
    <w:rsid w:val="009868F9"/>
    <w:rsid w:val="009928E9"/>
    <w:rsid w:val="009938DE"/>
    <w:rsid w:val="009A0C65"/>
    <w:rsid w:val="009A1AF5"/>
    <w:rsid w:val="009A3CA2"/>
    <w:rsid w:val="009A4538"/>
    <w:rsid w:val="009A6274"/>
    <w:rsid w:val="009B2D25"/>
    <w:rsid w:val="009C13DF"/>
    <w:rsid w:val="009C1701"/>
    <w:rsid w:val="009C1907"/>
    <w:rsid w:val="009C27FA"/>
    <w:rsid w:val="009C588C"/>
    <w:rsid w:val="009C5ABB"/>
    <w:rsid w:val="009D0812"/>
    <w:rsid w:val="009D3BDD"/>
    <w:rsid w:val="009D5477"/>
    <w:rsid w:val="009E06EA"/>
    <w:rsid w:val="009E3423"/>
    <w:rsid w:val="009E61EB"/>
    <w:rsid w:val="009E6C93"/>
    <w:rsid w:val="009F0AC8"/>
    <w:rsid w:val="009F0E7C"/>
    <w:rsid w:val="009F198E"/>
    <w:rsid w:val="009F1EC2"/>
    <w:rsid w:val="009F2741"/>
    <w:rsid w:val="009F3DD0"/>
    <w:rsid w:val="009F4ED9"/>
    <w:rsid w:val="009F594A"/>
    <w:rsid w:val="009F7776"/>
    <w:rsid w:val="009F7B3C"/>
    <w:rsid w:val="00A000F1"/>
    <w:rsid w:val="00A01293"/>
    <w:rsid w:val="00A02F35"/>
    <w:rsid w:val="00A04D6C"/>
    <w:rsid w:val="00A04EE9"/>
    <w:rsid w:val="00A07CA9"/>
    <w:rsid w:val="00A131F1"/>
    <w:rsid w:val="00A14855"/>
    <w:rsid w:val="00A14EE0"/>
    <w:rsid w:val="00A168C8"/>
    <w:rsid w:val="00A173CD"/>
    <w:rsid w:val="00A20CC1"/>
    <w:rsid w:val="00A21208"/>
    <w:rsid w:val="00A23F60"/>
    <w:rsid w:val="00A265FE"/>
    <w:rsid w:val="00A26D68"/>
    <w:rsid w:val="00A27317"/>
    <w:rsid w:val="00A33692"/>
    <w:rsid w:val="00A3675B"/>
    <w:rsid w:val="00A37659"/>
    <w:rsid w:val="00A401BC"/>
    <w:rsid w:val="00A401DA"/>
    <w:rsid w:val="00A4102D"/>
    <w:rsid w:val="00A47170"/>
    <w:rsid w:val="00A4754C"/>
    <w:rsid w:val="00A47BFE"/>
    <w:rsid w:val="00A51AD9"/>
    <w:rsid w:val="00A5203E"/>
    <w:rsid w:val="00A53352"/>
    <w:rsid w:val="00A67741"/>
    <w:rsid w:val="00A67D90"/>
    <w:rsid w:val="00A76D30"/>
    <w:rsid w:val="00A77055"/>
    <w:rsid w:val="00A80F9C"/>
    <w:rsid w:val="00A812FB"/>
    <w:rsid w:val="00A81796"/>
    <w:rsid w:val="00A81E4B"/>
    <w:rsid w:val="00A82CFF"/>
    <w:rsid w:val="00A82ECA"/>
    <w:rsid w:val="00A83F81"/>
    <w:rsid w:val="00A8636D"/>
    <w:rsid w:val="00A86699"/>
    <w:rsid w:val="00A87C40"/>
    <w:rsid w:val="00A9166B"/>
    <w:rsid w:val="00A93C51"/>
    <w:rsid w:val="00A94006"/>
    <w:rsid w:val="00A96273"/>
    <w:rsid w:val="00AA0356"/>
    <w:rsid w:val="00AA07C4"/>
    <w:rsid w:val="00AA24DC"/>
    <w:rsid w:val="00AA270C"/>
    <w:rsid w:val="00AA34BF"/>
    <w:rsid w:val="00AA4945"/>
    <w:rsid w:val="00AA5A7E"/>
    <w:rsid w:val="00AA7464"/>
    <w:rsid w:val="00AB1233"/>
    <w:rsid w:val="00AB156D"/>
    <w:rsid w:val="00AB18EF"/>
    <w:rsid w:val="00AB360C"/>
    <w:rsid w:val="00AB6872"/>
    <w:rsid w:val="00AB7101"/>
    <w:rsid w:val="00AB7CA9"/>
    <w:rsid w:val="00AC096F"/>
    <w:rsid w:val="00AC0B96"/>
    <w:rsid w:val="00AC2C49"/>
    <w:rsid w:val="00AC4FDF"/>
    <w:rsid w:val="00AD02DF"/>
    <w:rsid w:val="00AD0FDA"/>
    <w:rsid w:val="00AD361C"/>
    <w:rsid w:val="00AD5DC8"/>
    <w:rsid w:val="00AD64CB"/>
    <w:rsid w:val="00AD6783"/>
    <w:rsid w:val="00AD796D"/>
    <w:rsid w:val="00AE1988"/>
    <w:rsid w:val="00AE63D4"/>
    <w:rsid w:val="00AE641B"/>
    <w:rsid w:val="00AE6F01"/>
    <w:rsid w:val="00AF0152"/>
    <w:rsid w:val="00AF23ED"/>
    <w:rsid w:val="00B03989"/>
    <w:rsid w:val="00B047FD"/>
    <w:rsid w:val="00B10542"/>
    <w:rsid w:val="00B11BCC"/>
    <w:rsid w:val="00B1403B"/>
    <w:rsid w:val="00B14D0D"/>
    <w:rsid w:val="00B24BE3"/>
    <w:rsid w:val="00B24D6C"/>
    <w:rsid w:val="00B25739"/>
    <w:rsid w:val="00B2583B"/>
    <w:rsid w:val="00B26B89"/>
    <w:rsid w:val="00B2716E"/>
    <w:rsid w:val="00B27CA0"/>
    <w:rsid w:val="00B314DF"/>
    <w:rsid w:val="00B32F42"/>
    <w:rsid w:val="00B34C2C"/>
    <w:rsid w:val="00B36142"/>
    <w:rsid w:val="00B369CC"/>
    <w:rsid w:val="00B37C42"/>
    <w:rsid w:val="00B443B3"/>
    <w:rsid w:val="00B449C2"/>
    <w:rsid w:val="00B44B21"/>
    <w:rsid w:val="00B46212"/>
    <w:rsid w:val="00B46586"/>
    <w:rsid w:val="00B501A9"/>
    <w:rsid w:val="00B50317"/>
    <w:rsid w:val="00B50488"/>
    <w:rsid w:val="00B51F8E"/>
    <w:rsid w:val="00B52B6F"/>
    <w:rsid w:val="00B5778F"/>
    <w:rsid w:val="00B6125E"/>
    <w:rsid w:val="00B70FD8"/>
    <w:rsid w:val="00B71517"/>
    <w:rsid w:val="00B72E5F"/>
    <w:rsid w:val="00B754CC"/>
    <w:rsid w:val="00B76DEC"/>
    <w:rsid w:val="00B77D82"/>
    <w:rsid w:val="00B82271"/>
    <w:rsid w:val="00B82629"/>
    <w:rsid w:val="00B82E89"/>
    <w:rsid w:val="00B8437B"/>
    <w:rsid w:val="00B85FD5"/>
    <w:rsid w:val="00B9237B"/>
    <w:rsid w:val="00B923B6"/>
    <w:rsid w:val="00B94915"/>
    <w:rsid w:val="00B94A14"/>
    <w:rsid w:val="00BA5738"/>
    <w:rsid w:val="00BA6937"/>
    <w:rsid w:val="00BB1328"/>
    <w:rsid w:val="00BB2CC6"/>
    <w:rsid w:val="00BB3F11"/>
    <w:rsid w:val="00BB446C"/>
    <w:rsid w:val="00BB5D8F"/>
    <w:rsid w:val="00BB7EBF"/>
    <w:rsid w:val="00BC25A7"/>
    <w:rsid w:val="00BC3A06"/>
    <w:rsid w:val="00BC44C0"/>
    <w:rsid w:val="00BC4AF5"/>
    <w:rsid w:val="00BC4C4C"/>
    <w:rsid w:val="00BC4FDD"/>
    <w:rsid w:val="00BC553A"/>
    <w:rsid w:val="00BC5FD4"/>
    <w:rsid w:val="00BC64C8"/>
    <w:rsid w:val="00BD0D05"/>
    <w:rsid w:val="00BD18BB"/>
    <w:rsid w:val="00BD23AB"/>
    <w:rsid w:val="00BD2FC3"/>
    <w:rsid w:val="00BD4714"/>
    <w:rsid w:val="00BD4B09"/>
    <w:rsid w:val="00BD5CC8"/>
    <w:rsid w:val="00BD6A24"/>
    <w:rsid w:val="00BD75A3"/>
    <w:rsid w:val="00BE1138"/>
    <w:rsid w:val="00BE1A53"/>
    <w:rsid w:val="00BE1DA5"/>
    <w:rsid w:val="00BE1F7D"/>
    <w:rsid w:val="00BE4713"/>
    <w:rsid w:val="00BE49F1"/>
    <w:rsid w:val="00BE4ED5"/>
    <w:rsid w:val="00BE5C1B"/>
    <w:rsid w:val="00BE6227"/>
    <w:rsid w:val="00BF557C"/>
    <w:rsid w:val="00C00595"/>
    <w:rsid w:val="00C027ED"/>
    <w:rsid w:val="00C0315C"/>
    <w:rsid w:val="00C05168"/>
    <w:rsid w:val="00C0791C"/>
    <w:rsid w:val="00C107F5"/>
    <w:rsid w:val="00C10D13"/>
    <w:rsid w:val="00C131E6"/>
    <w:rsid w:val="00C13443"/>
    <w:rsid w:val="00C14757"/>
    <w:rsid w:val="00C14EB4"/>
    <w:rsid w:val="00C14F6F"/>
    <w:rsid w:val="00C15E54"/>
    <w:rsid w:val="00C170F9"/>
    <w:rsid w:val="00C20C50"/>
    <w:rsid w:val="00C219F2"/>
    <w:rsid w:val="00C24854"/>
    <w:rsid w:val="00C24ED0"/>
    <w:rsid w:val="00C25B85"/>
    <w:rsid w:val="00C25E00"/>
    <w:rsid w:val="00C25FB9"/>
    <w:rsid w:val="00C2651F"/>
    <w:rsid w:val="00C2699A"/>
    <w:rsid w:val="00C346DF"/>
    <w:rsid w:val="00C4206F"/>
    <w:rsid w:val="00C42A66"/>
    <w:rsid w:val="00C43A7A"/>
    <w:rsid w:val="00C44E91"/>
    <w:rsid w:val="00C47DD8"/>
    <w:rsid w:val="00C47DEC"/>
    <w:rsid w:val="00C57529"/>
    <w:rsid w:val="00C616E6"/>
    <w:rsid w:val="00C62A51"/>
    <w:rsid w:val="00C635E1"/>
    <w:rsid w:val="00C67FEC"/>
    <w:rsid w:val="00C71BE2"/>
    <w:rsid w:val="00C73848"/>
    <w:rsid w:val="00C8029D"/>
    <w:rsid w:val="00C84807"/>
    <w:rsid w:val="00C8561D"/>
    <w:rsid w:val="00C86974"/>
    <w:rsid w:val="00C86B17"/>
    <w:rsid w:val="00C907B9"/>
    <w:rsid w:val="00C95427"/>
    <w:rsid w:val="00C96859"/>
    <w:rsid w:val="00C9729E"/>
    <w:rsid w:val="00CA187E"/>
    <w:rsid w:val="00CA22D7"/>
    <w:rsid w:val="00CA5FFF"/>
    <w:rsid w:val="00CA60AE"/>
    <w:rsid w:val="00CA7D23"/>
    <w:rsid w:val="00CB351F"/>
    <w:rsid w:val="00CB4C22"/>
    <w:rsid w:val="00CC1055"/>
    <w:rsid w:val="00CC13C5"/>
    <w:rsid w:val="00CC1FDE"/>
    <w:rsid w:val="00CC25C9"/>
    <w:rsid w:val="00CC4030"/>
    <w:rsid w:val="00CC5E5E"/>
    <w:rsid w:val="00CC682C"/>
    <w:rsid w:val="00CC6C07"/>
    <w:rsid w:val="00CC79E7"/>
    <w:rsid w:val="00CD15D6"/>
    <w:rsid w:val="00CD4FB9"/>
    <w:rsid w:val="00CD79A9"/>
    <w:rsid w:val="00CE3B96"/>
    <w:rsid w:val="00CE3EC7"/>
    <w:rsid w:val="00CE5DDA"/>
    <w:rsid w:val="00CF344A"/>
    <w:rsid w:val="00CF4F13"/>
    <w:rsid w:val="00CF5511"/>
    <w:rsid w:val="00CF6B96"/>
    <w:rsid w:val="00CF7FD4"/>
    <w:rsid w:val="00D02818"/>
    <w:rsid w:val="00D04B5D"/>
    <w:rsid w:val="00D05CC4"/>
    <w:rsid w:val="00D069D7"/>
    <w:rsid w:val="00D1026A"/>
    <w:rsid w:val="00D10AF2"/>
    <w:rsid w:val="00D1136A"/>
    <w:rsid w:val="00D12809"/>
    <w:rsid w:val="00D16BC4"/>
    <w:rsid w:val="00D16DAC"/>
    <w:rsid w:val="00D172C2"/>
    <w:rsid w:val="00D2001C"/>
    <w:rsid w:val="00D21335"/>
    <w:rsid w:val="00D218DF"/>
    <w:rsid w:val="00D2397B"/>
    <w:rsid w:val="00D24188"/>
    <w:rsid w:val="00D26403"/>
    <w:rsid w:val="00D27EB8"/>
    <w:rsid w:val="00D30015"/>
    <w:rsid w:val="00D32726"/>
    <w:rsid w:val="00D34A4D"/>
    <w:rsid w:val="00D41043"/>
    <w:rsid w:val="00D43FCD"/>
    <w:rsid w:val="00D4755C"/>
    <w:rsid w:val="00D51FF0"/>
    <w:rsid w:val="00D54A44"/>
    <w:rsid w:val="00D54F57"/>
    <w:rsid w:val="00D570DF"/>
    <w:rsid w:val="00D571C8"/>
    <w:rsid w:val="00D573A6"/>
    <w:rsid w:val="00D57752"/>
    <w:rsid w:val="00D62069"/>
    <w:rsid w:val="00D77925"/>
    <w:rsid w:val="00D77960"/>
    <w:rsid w:val="00D8236A"/>
    <w:rsid w:val="00D83970"/>
    <w:rsid w:val="00D83F0A"/>
    <w:rsid w:val="00D845AE"/>
    <w:rsid w:val="00D85580"/>
    <w:rsid w:val="00D8659B"/>
    <w:rsid w:val="00D9199C"/>
    <w:rsid w:val="00D91BAE"/>
    <w:rsid w:val="00D9440A"/>
    <w:rsid w:val="00D966A9"/>
    <w:rsid w:val="00D96EF7"/>
    <w:rsid w:val="00DA130E"/>
    <w:rsid w:val="00DA158F"/>
    <w:rsid w:val="00DA2323"/>
    <w:rsid w:val="00DA43DC"/>
    <w:rsid w:val="00DB3B07"/>
    <w:rsid w:val="00DB3D0D"/>
    <w:rsid w:val="00DB5399"/>
    <w:rsid w:val="00DB6432"/>
    <w:rsid w:val="00DB66B5"/>
    <w:rsid w:val="00DB714E"/>
    <w:rsid w:val="00DB73F9"/>
    <w:rsid w:val="00DB77C5"/>
    <w:rsid w:val="00DC010D"/>
    <w:rsid w:val="00DC135B"/>
    <w:rsid w:val="00DC34F9"/>
    <w:rsid w:val="00DC3AED"/>
    <w:rsid w:val="00DC52A2"/>
    <w:rsid w:val="00DC6AB6"/>
    <w:rsid w:val="00DD0E60"/>
    <w:rsid w:val="00DD3E92"/>
    <w:rsid w:val="00DD42D0"/>
    <w:rsid w:val="00DD4AA9"/>
    <w:rsid w:val="00DD681A"/>
    <w:rsid w:val="00DD7A90"/>
    <w:rsid w:val="00DE0ABE"/>
    <w:rsid w:val="00DE205E"/>
    <w:rsid w:val="00DE29AA"/>
    <w:rsid w:val="00DE5E3C"/>
    <w:rsid w:val="00DE6998"/>
    <w:rsid w:val="00DF2D2C"/>
    <w:rsid w:val="00DF6FEA"/>
    <w:rsid w:val="00E039B3"/>
    <w:rsid w:val="00E04F09"/>
    <w:rsid w:val="00E05FDC"/>
    <w:rsid w:val="00E07F5D"/>
    <w:rsid w:val="00E104FD"/>
    <w:rsid w:val="00E10CB1"/>
    <w:rsid w:val="00E13F9C"/>
    <w:rsid w:val="00E145B9"/>
    <w:rsid w:val="00E17C58"/>
    <w:rsid w:val="00E17E1D"/>
    <w:rsid w:val="00E208AB"/>
    <w:rsid w:val="00E208B1"/>
    <w:rsid w:val="00E236F8"/>
    <w:rsid w:val="00E2447A"/>
    <w:rsid w:val="00E24E70"/>
    <w:rsid w:val="00E30977"/>
    <w:rsid w:val="00E30FF1"/>
    <w:rsid w:val="00E4198F"/>
    <w:rsid w:val="00E4325B"/>
    <w:rsid w:val="00E446F4"/>
    <w:rsid w:val="00E450BA"/>
    <w:rsid w:val="00E511E9"/>
    <w:rsid w:val="00E51AAF"/>
    <w:rsid w:val="00E52894"/>
    <w:rsid w:val="00E610D4"/>
    <w:rsid w:val="00E66CF4"/>
    <w:rsid w:val="00E705AD"/>
    <w:rsid w:val="00E75CF4"/>
    <w:rsid w:val="00E77623"/>
    <w:rsid w:val="00E77EB6"/>
    <w:rsid w:val="00E822D1"/>
    <w:rsid w:val="00E82A7C"/>
    <w:rsid w:val="00E851B8"/>
    <w:rsid w:val="00E920FB"/>
    <w:rsid w:val="00E9222C"/>
    <w:rsid w:val="00E93D3C"/>
    <w:rsid w:val="00E94B62"/>
    <w:rsid w:val="00EA38D8"/>
    <w:rsid w:val="00EA4565"/>
    <w:rsid w:val="00EA5931"/>
    <w:rsid w:val="00EA5AFC"/>
    <w:rsid w:val="00EA73FF"/>
    <w:rsid w:val="00EA7DE8"/>
    <w:rsid w:val="00EB01F7"/>
    <w:rsid w:val="00EB0289"/>
    <w:rsid w:val="00EB1D25"/>
    <w:rsid w:val="00EB1DEA"/>
    <w:rsid w:val="00EB25EF"/>
    <w:rsid w:val="00EB5665"/>
    <w:rsid w:val="00EB5FE5"/>
    <w:rsid w:val="00EB63DA"/>
    <w:rsid w:val="00EC1A84"/>
    <w:rsid w:val="00EC1F16"/>
    <w:rsid w:val="00EC35D5"/>
    <w:rsid w:val="00EC422C"/>
    <w:rsid w:val="00EC5639"/>
    <w:rsid w:val="00EC751F"/>
    <w:rsid w:val="00ED0DC9"/>
    <w:rsid w:val="00ED11FE"/>
    <w:rsid w:val="00ED1B6E"/>
    <w:rsid w:val="00ED1EAC"/>
    <w:rsid w:val="00ED4016"/>
    <w:rsid w:val="00ED40CA"/>
    <w:rsid w:val="00EE2D01"/>
    <w:rsid w:val="00EE63C3"/>
    <w:rsid w:val="00EE71D3"/>
    <w:rsid w:val="00EF32FA"/>
    <w:rsid w:val="00EF4295"/>
    <w:rsid w:val="00F01872"/>
    <w:rsid w:val="00F04908"/>
    <w:rsid w:val="00F05760"/>
    <w:rsid w:val="00F07076"/>
    <w:rsid w:val="00F07EC8"/>
    <w:rsid w:val="00F106AA"/>
    <w:rsid w:val="00F10B61"/>
    <w:rsid w:val="00F11020"/>
    <w:rsid w:val="00F1266F"/>
    <w:rsid w:val="00F14F54"/>
    <w:rsid w:val="00F16A51"/>
    <w:rsid w:val="00F172B4"/>
    <w:rsid w:val="00F214FB"/>
    <w:rsid w:val="00F25B5E"/>
    <w:rsid w:val="00F26215"/>
    <w:rsid w:val="00F32B23"/>
    <w:rsid w:val="00F32B70"/>
    <w:rsid w:val="00F33217"/>
    <w:rsid w:val="00F413E3"/>
    <w:rsid w:val="00F42963"/>
    <w:rsid w:val="00F43533"/>
    <w:rsid w:val="00F43A9F"/>
    <w:rsid w:val="00F506AB"/>
    <w:rsid w:val="00F51652"/>
    <w:rsid w:val="00F53254"/>
    <w:rsid w:val="00F5390E"/>
    <w:rsid w:val="00F5394B"/>
    <w:rsid w:val="00F57867"/>
    <w:rsid w:val="00F60B3A"/>
    <w:rsid w:val="00F61FD5"/>
    <w:rsid w:val="00F624F8"/>
    <w:rsid w:val="00F63B24"/>
    <w:rsid w:val="00F64A9D"/>
    <w:rsid w:val="00F659C3"/>
    <w:rsid w:val="00F65A7F"/>
    <w:rsid w:val="00F67F6D"/>
    <w:rsid w:val="00F72CB9"/>
    <w:rsid w:val="00F769FA"/>
    <w:rsid w:val="00F806E1"/>
    <w:rsid w:val="00F82316"/>
    <w:rsid w:val="00F82F44"/>
    <w:rsid w:val="00F83D3E"/>
    <w:rsid w:val="00F86453"/>
    <w:rsid w:val="00F86658"/>
    <w:rsid w:val="00F87CDF"/>
    <w:rsid w:val="00F92912"/>
    <w:rsid w:val="00F9422C"/>
    <w:rsid w:val="00F95202"/>
    <w:rsid w:val="00F9650D"/>
    <w:rsid w:val="00F96611"/>
    <w:rsid w:val="00F967C9"/>
    <w:rsid w:val="00FA0C69"/>
    <w:rsid w:val="00FA0E17"/>
    <w:rsid w:val="00FA1331"/>
    <w:rsid w:val="00FA4559"/>
    <w:rsid w:val="00FA478B"/>
    <w:rsid w:val="00FA55EE"/>
    <w:rsid w:val="00FB0AD1"/>
    <w:rsid w:val="00FB16E5"/>
    <w:rsid w:val="00FB3FAC"/>
    <w:rsid w:val="00FB4212"/>
    <w:rsid w:val="00FB541C"/>
    <w:rsid w:val="00FB58A9"/>
    <w:rsid w:val="00FB7AB3"/>
    <w:rsid w:val="00FC01D3"/>
    <w:rsid w:val="00FC09BC"/>
    <w:rsid w:val="00FC1EE1"/>
    <w:rsid w:val="00FC455D"/>
    <w:rsid w:val="00FC76FF"/>
    <w:rsid w:val="00FC7F83"/>
    <w:rsid w:val="00FD1081"/>
    <w:rsid w:val="00FD129F"/>
    <w:rsid w:val="00FD1E1F"/>
    <w:rsid w:val="00FD4954"/>
    <w:rsid w:val="00FD6B2E"/>
    <w:rsid w:val="00FE077F"/>
    <w:rsid w:val="00FE279A"/>
    <w:rsid w:val="00FE4420"/>
    <w:rsid w:val="00FE5ACB"/>
    <w:rsid w:val="00FE5C76"/>
    <w:rsid w:val="00FE6A54"/>
    <w:rsid w:val="00FE76F0"/>
    <w:rsid w:val="00FF066A"/>
    <w:rsid w:val="00FF2523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1"/>
  </w:style>
  <w:style w:type="paragraph" w:styleId="1">
    <w:name w:val="heading 1"/>
    <w:basedOn w:val="a"/>
    <w:next w:val="a"/>
    <w:link w:val="10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1">
    <w:name w:val="Обычный1"/>
    <w:rsid w:val="00295440"/>
    <w:rPr>
      <w:sz w:val="28"/>
    </w:rPr>
  </w:style>
  <w:style w:type="paragraph" w:styleId="a7">
    <w:name w:val="Title"/>
    <w:basedOn w:val="a"/>
    <w:qFormat/>
    <w:rsid w:val="00B46212"/>
    <w:pPr>
      <w:jc w:val="center"/>
    </w:pPr>
    <w:rPr>
      <w:sz w:val="32"/>
    </w:rPr>
  </w:style>
  <w:style w:type="paragraph" w:styleId="a8">
    <w:name w:val="Subtitle"/>
    <w:basedOn w:val="a"/>
    <w:qFormat/>
    <w:rsid w:val="00B46212"/>
    <w:pPr>
      <w:jc w:val="center"/>
    </w:pPr>
    <w:rPr>
      <w:b/>
      <w:sz w:val="32"/>
    </w:rPr>
  </w:style>
  <w:style w:type="paragraph" w:styleId="a9">
    <w:name w:val="footer"/>
    <w:basedOn w:val="a"/>
    <w:link w:val="aa"/>
    <w:uiPriority w:val="99"/>
    <w:rsid w:val="00215B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15BA4"/>
  </w:style>
  <w:style w:type="paragraph" w:customStyle="1" w:styleId="ConsPlusNormal">
    <w:name w:val="ConsPlusNormal"/>
    <w:link w:val="ConsPlusNormal0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2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9C1907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0">
    <w:name w:val="Гипертекстовая ссылка"/>
    <w:rsid w:val="00546E55"/>
    <w:rPr>
      <w:b/>
      <w:bCs/>
      <w:color w:val="008000"/>
    </w:rPr>
  </w:style>
  <w:style w:type="paragraph" w:customStyle="1" w:styleId="af1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Hyperlink"/>
    <w:unhideWhenUsed/>
    <w:rsid w:val="00546E55"/>
    <w:rPr>
      <w:color w:val="0066CC"/>
      <w:u w:val="single"/>
    </w:rPr>
  </w:style>
  <w:style w:type="character" w:customStyle="1" w:styleId="ae">
    <w:name w:val="Верхний колонтитул Знак"/>
    <w:link w:val="ad"/>
    <w:uiPriority w:val="99"/>
    <w:rsid w:val="001A5DDC"/>
  </w:style>
  <w:style w:type="paragraph" w:styleId="af3">
    <w:name w:val="Balloon Text"/>
    <w:basedOn w:val="a"/>
    <w:link w:val="af4"/>
    <w:uiPriority w:val="99"/>
    <w:rsid w:val="00F110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5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6">
    <w:name w:val="List Paragraph"/>
    <w:basedOn w:val="a"/>
    <w:uiPriority w:val="34"/>
    <w:qFormat/>
    <w:rsid w:val="00D8236A"/>
    <w:pPr>
      <w:ind w:left="708"/>
    </w:pPr>
  </w:style>
  <w:style w:type="numbering" w:customStyle="1" w:styleId="15">
    <w:name w:val="Нет списка1"/>
    <w:next w:val="a2"/>
    <w:uiPriority w:val="99"/>
    <w:semiHidden/>
    <w:unhideWhenUsed/>
    <w:rsid w:val="00B50317"/>
  </w:style>
  <w:style w:type="character" w:customStyle="1" w:styleId="10">
    <w:name w:val="Заголовок 1 Знак"/>
    <w:link w:val="1"/>
    <w:rsid w:val="00B50317"/>
    <w:rPr>
      <w:rFonts w:ascii="Arial" w:hAnsi="Arial" w:cs="Arial"/>
      <w:b/>
      <w:bCs/>
      <w:kern w:val="32"/>
      <w:sz w:val="32"/>
      <w:szCs w:val="32"/>
    </w:rPr>
  </w:style>
  <w:style w:type="character" w:styleId="HTML0">
    <w:name w:val="HTML Typewriter"/>
    <w:uiPriority w:val="99"/>
    <w:unhideWhenUsed/>
    <w:rsid w:val="00B50317"/>
    <w:rPr>
      <w:rFonts w:ascii="Courier New" w:eastAsia="Times New Roman" w:hAnsi="Courier New" w:cs="Courier New"/>
      <w:sz w:val="20"/>
      <w:szCs w:val="20"/>
    </w:rPr>
  </w:style>
  <w:style w:type="character" w:styleId="af7">
    <w:name w:val="FollowedHyperlink"/>
    <w:uiPriority w:val="99"/>
    <w:unhideWhenUsed/>
    <w:rsid w:val="00B50317"/>
    <w:rPr>
      <w:color w:val="800080"/>
      <w:u w:val="single"/>
    </w:rPr>
  </w:style>
  <w:style w:type="character" w:customStyle="1" w:styleId="aa">
    <w:name w:val="Нижний колонтитул Знак"/>
    <w:link w:val="a9"/>
    <w:uiPriority w:val="99"/>
    <w:rsid w:val="00B50317"/>
  </w:style>
  <w:style w:type="character" w:styleId="af8">
    <w:name w:val="annotation reference"/>
    <w:uiPriority w:val="99"/>
    <w:unhideWhenUsed/>
    <w:rsid w:val="00B503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B5031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примечания Знак"/>
    <w:link w:val="af9"/>
    <w:uiPriority w:val="99"/>
    <w:rsid w:val="00B50317"/>
    <w:rPr>
      <w:rFonts w:ascii="Calibri" w:eastAsia="Calibri" w:hAnsi="Calibri"/>
      <w:lang w:val="x-none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B50317"/>
    <w:rPr>
      <w:b/>
      <w:bCs/>
    </w:rPr>
  </w:style>
  <w:style w:type="character" w:customStyle="1" w:styleId="afc">
    <w:name w:val="Тема примечания Знак"/>
    <w:link w:val="afb"/>
    <w:uiPriority w:val="99"/>
    <w:rsid w:val="00B50317"/>
    <w:rPr>
      <w:rFonts w:ascii="Calibri" w:eastAsia="Calibri" w:hAnsi="Calibri"/>
      <w:b/>
      <w:bCs/>
      <w:lang w:val="x-none" w:eastAsia="en-US"/>
    </w:rPr>
  </w:style>
  <w:style w:type="table" w:customStyle="1" w:styleId="16">
    <w:name w:val="Сетка таблицы1"/>
    <w:basedOn w:val="a1"/>
    <w:next w:val="a4"/>
    <w:uiPriority w:val="59"/>
    <w:rsid w:val="00B50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0317"/>
    <w:rPr>
      <w:rFonts w:ascii="Arial" w:hAnsi="Arial" w:cs="Arial"/>
    </w:rPr>
  </w:style>
  <w:style w:type="character" w:styleId="afd">
    <w:name w:val="footnote reference"/>
    <w:uiPriority w:val="99"/>
    <w:unhideWhenUsed/>
    <w:rsid w:val="00B50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1"/>
  </w:style>
  <w:style w:type="paragraph" w:styleId="1">
    <w:name w:val="heading 1"/>
    <w:basedOn w:val="a"/>
    <w:next w:val="a"/>
    <w:link w:val="10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1">
    <w:name w:val="Обычный1"/>
    <w:rsid w:val="00295440"/>
    <w:rPr>
      <w:sz w:val="28"/>
    </w:rPr>
  </w:style>
  <w:style w:type="paragraph" w:styleId="a7">
    <w:name w:val="Title"/>
    <w:basedOn w:val="a"/>
    <w:qFormat/>
    <w:rsid w:val="00B46212"/>
    <w:pPr>
      <w:jc w:val="center"/>
    </w:pPr>
    <w:rPr>
      <w:sz w:val="32"/>
    </w:rPr>
  </w:style>
  <w:style w:type="paragraph" w:styleId="a8">
    <w:name w:val="Subtitle"/>
    <w:basedOn w:val="a"/>
    <w:qFormat/>
    <w:rsid w:val="00B46212"/>
    <w:pPr>
      <w:jc w:val="center"/>
    </w:pPr>
    <w:rPr>
      <w:b/>
      <w:sz w:val="32"/>
    </w:rPr>
  </w:style>
  <w:style w:type="paragraph" w:styleId="a9">
    <w:name w:val="footer"/>
    <w:basedOn w:val="a"/>
    <w:link w:val="aa"/>
    <w:uiPriority w:val="99"/>
    <w:rsid w:val="00215B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15BA4"/>
  </w:style>
  <w:style w:type="paragraph" w:customStyle="1" w:styleId="ConsPlusNormal">
    <w:name w:val="ConsPlusNormal"/>
    <w:link w:val="ConsPlusNormal0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2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9C1907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0">
    <w:name w:val="Гипертекстовая ссылка"/>
    <w:rsid w:val="00546E55"/>
    <w:rPr>
      <w:b/>
      <w:bCs/>
      <w:color w:val="008000"/>
    </w:rPr>
  </w:style>
  <w:style w:type="paragraph" w:customStyle="1" w:styleId="af1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Hyperlink"/>
    <w:unhideWhenUsed/>
    <w:rsid w:val="00546E55"/>
    <w:rPr>
      <w:color w:val="0066CC"/>
      <w:u w:val="single"/>
    </w:rPr>
  </w:style>
  <w:style w:type="character" w:customStyle="1" w:styleId="ae">
    <w:name w:val="Верхний колонтитул Знак"/>
    <w:link w:val="ad"/>
    <w:uiPriority w:val="99"/>
    <w:rsid w:val="001A5DDC"/>
  </w:style>
  <w:style w:type="paragraph" w:styleId="af3">
    <w:name w:val="Balloon Text"/>
    <w:basedOn w:val="a"/>
    <w:link w:val="af4"/>
    <w:uiPriority w:val="99"/>
    <w:rsid w:val="00F110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5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6">
    <w:name w:val="List Paragraph"/>
    <w:basedOn w:val="a"/>
    <w:uiPriority w:val="34"/>
    <w:qFormat/>
    <w:rsid w:val="00D8236A"/>
    <w:pPr>
      <w:ind w:left="708"/>
    </w:pPr>
  </w:style>
  <w:style w:type="numbering" w:customStyle="1" w:styleId="15">
    <w:name w:val="Нет списка1"/>
    <w:next w:val="a2"/>
    <w:uiPriority w:val="99"/>
    <w:semiHidden/>
    <w:unhideWhenUsed/>
    <w:rsid w:val="00B50317"/>
  </w:style>
  <w:style w:type="character" w:customStyle="1" w:styleId="10">
    <w:name w:val="Заголовок 1 Знак"/>
    <w:link w:val="1"/>
    <w:rsid w:val="00B50317"/>
    <w:rPr>
      <w:rFonts w:ascii="Arial" w:hAnsi="Arial" w:cs="Arial"/>
      <w:b/>
      <w:bCs/>
      <w:kern w:val="32"/>
      <w:sz w:val="32"/>
      <w:szCs w:val="32"/>
    </w:rPr>
  </w:style>
  <w:style w:type="character" w:styleId="HTML0">
    <w:name w:val="HTML Typewriter"/>
    <w:uiPriority w:val="99"/>
    <w:unhideWhenUsed/>
    <w:rsid w:val="00B50317"/>
    <w:rPr>
      <w:rFonts w:ascii="Courier New" w:eastAsia="Times New Roman" w:hAnsi="Courier New" w:cs="Courier New"/>
      <w:sz w:val="20"/>
      <w:szCs w:val="20"/>
    </w:rPr>
  </w:style>
  <w:style w:type="character" w:styleId="af7">
    <w:name w:val="FollowedHyperlink"/>
    <w:uiPriority w:val="99"/>
    <w:unhideWhenUsed/>
    <w:rsid w:val="00B50317"/>
    <w:rPr>
      <w:color w:val="800080"/>
      <w:u w:val="single"/>
    </w:rPr>
  </w:style>
  <w:style w:type="character" w:customStyle="1" w:styleId="aa">
    <w:name w:val="Нижний колонтитул Знак"/>
    <w:link w:val="a9"/>
    <w:uiPriority w:val="99"/>
    <w:rsid w:val="00B50317"/>
  </w:style>
  <w:style w:type="character" w:styleId="af8">
    <w:name w:val="annotation reference"/>
    <w:uiPriority w:val="99"/>
    <w:unhideWhenUsed/>
    <w:rsid w:val="00B503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B5031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примечания Знак"/>
    <w:link w:val="af9"/>
    <w:uiPriority w:val="99"/>
    <w:rsid w:val="00B50317"/>
    <w:rPr>
      <w:rFonts w:ascii="Calibri" w:eastAsia="Calibri" w:hAnsi="Calibri"/>
      <w:lang w:val="x-none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B50317"/>
    <w:rPr>
      <w:b/>
      <w:bCs/>
    </w:rPr>
  </w:style>
  <w:style w:type="character" w:customStyle="1" w:styleId="afc">
    <w:name w:val="Тема примечания Знак"/>
    <w:link w:val="afb"/>
    <w:uiPriority w:val="99"/>
    <w:rsid w:val="00B50317"/>
    <w:rPr>
      <w:rFonts w:ascii="Calibri" w:eastAsia="Calibri" w:hAnsi="Calibri"/>
      <w:b/>
      <w:bCs/>
      <w:lang w:val="x-none" w:eastAsia="en-US"/>
    </w:rPr>
  </w:style>
  <w:style w:type="table" w:customStyle="1" w:styleId="16">
    <w:name w:val="Сетка таблицы1"/>
    <w:basedOn w:val="a1"/>
    <w:next w:val="a4"/>
    <w:uiPriority w:val="59"/>
    <w:rsid w:val="00B50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0317"/>
    <w:rPr>
      <w:rFonts w:ascii="Arial" w:hAnsi="Arial" w:cs="Arial"/>
    </w:rPr>
  </w:style>
  <w:style w:type="character" w:styleId="afd">
    <w:name w:val="footnote reference"/>
    <w:uiPriority w:val="99"/>
    <w:unhideWhenUsed/>
    <w:rsid w:val="00B50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ACB5C0FCD918C2E25082BFA3F79B7113DEEE7AAF1ED76FBE082D95D244ACD30F2033D2625ADB1BAB52610i7P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34F4CDDB9184C32F4DAC6B4841CC1976FFD2BF1D257C9DEB538185E821FE3025630F4832E53AE1i1c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AD00-8EED-4661-A2A6-CAF57EF0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creator>GnevashevaLA</dc:creator>
  <cp:lastModifiedBy>Мерченко Дмитрий Юрьевич</cp:lastModifiedBy>
  <cp:revision>2</cp:revision>
  <cp:lastPrinted>2019-09-04T07:42:00Z</cp:lastPrinted>
  <dcterms:created xsi:type="dcterms:W3CDTF">2019-09-10T06:49:00Z</dcterms:created>
  <dcterms:modified xsi:type="dcterms:W3CDTF">2019-09-10T06:49:00Z</dcterms:modified>
</cp:coreProperties>
</file>