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Heading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Heading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Hyperlink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Hyperlink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Hyperlink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Hyperlink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Hyperlink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begin"/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 xml:space="preserve"> 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HYPERLINK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 xml:space="preserve"> "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mailto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>: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dgs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>@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admhmao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>.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ru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 xml:space="preserve">" 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separate"/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dgs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@</w:t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admhmao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.</w:t>
                          </w:r>
                          <w:proofErr w:type="spellStart"/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ru</w:t>
                          </w:r>
                          <w:proofErr w:type="spellEnd"/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end"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B7D5E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2B7D5E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2B7D5E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е</w:t>
      </w:r>
      <w:r w:rsidRPr="00271BAF">
        <w:rPr>
          <w:b w:val="0"/>
          <w:szCs w:val="28"/>
        </w:rPr>
        <w:t xml:space="preserve">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Департамента по управлению 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603273" w:rsidRDefault="000569E0" w:rsidP="006032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0569E0">
        <w:rPr>
          <w:b w:val="0"/>
          <w:szCs w:val="28"/>
        </w:rPr>
        <w:t>В соответствии с Законом Ханты-Мансийского автономного округа</w:t>
      </w:r>
      <w:r w:rsidR="00603273">
        <w:rPr>
          <w:b w:val="0"/>
          <w:szCs w:val="28"/>
        </w:rPr>
        <w:br/>
        <w:t xml:space="preserve"> – Югры от 16 </w:t>
      </w:r>
      <w:r w:rsidRPr="000569E0">
        <w:rPr>
          <w:b w:val="0"/>
          <w:szCs w:val="28"/>
        </w:rPr>
        <w:t>декабря 2010 года</w:t>
      </w:r>
      <w:r w:rsidR="00617F60">
        <w:rPr>
          <w:b w:val="0"/>
          <w:szCs w:val="28"/>
        </w:rPr>
        <w:t xml:space="preserve"> </w:t>
      </w:r>
      <w:r w:rsidRPr="000569E0">
        <w:rPr>
          <w:b w:val="0"/>
          <w:szCs w:val="28"/>
        </w:rPr>
        <w:t>№ 225-оз «Об управлении</w:t>
      </w:r>
      <w:r w:rsidR="00603273">
        <w:rPr>
          <w:b w:val="0"/>
          <w:szCs w:val="28"/>
        </w:rPr>
        <w:br/>
      </w:r>
      <w:r w:rsidRPr="000569E0">
        <w:rPr>
          <w:b w:val="0"/>
          <w:szCs w:val="28"/>
        </w:rPr>
        <w:t xml:space="preserve"> и о распоряжении имуществом, находящимся в государственной собственности Ханты-Мансийского автономного округа – Югры», постановлениями Правительства Ханты-Мансийского автономного округа – Югры от 14 января 2012 года № 1-п «О передаче некоторых полномочий Правительства Ханты-Мансийского автономного округа – Югры Департаменту по управлению государственным имуществом Ханты-Мансийского автономного округа – Югры», от 6 июля 2012 года</w:t>
      </w:r>
      <w:r w:rsidR="00603273">
        <w:rPr>
          <w:b w:val="0"/>
          <w:szCs w:val="28"/>
        </w:rPr>
        <w:br/>
      </w:r>
      <w:r w:rsidRPr="000569E0">
        <w:rPr>
          <w:b w:val="0"/>
          <w:szCs w:val="28"/>
        </w:rPr>
        <w:t xml:space="preserve"> № 244-п «О порядке формирования, ведения и опубликования перечня государственного имущества Ханты-Мансийского автономного округа</w:t>
      </w:r>
      <w:r w:rsidR="00603273">
        <w:rPr>
          <w:b w:val="0"/>
          <w:szCs w:val="28"/>
        </w:rPr>
        <w:br/>
      </w:r>
      <w:r w:rsidRPr="000569E0">
        <w:rPr>
          <w:b w:val="0"/>
          <w:szCs w:val="28"/>
        </w:rPr>
        <w:t xml:space="preserve"> – Югры, предназначенного для предоставления во владение </w:t>
      </w:r>
      <w:r w:rsidR="00603273">
        <w:rPr>
          <w:b w:val="0"/>
          <w:szCs w:val="28"/>
        </w:rPr>
        <w:br/>
      </w:r>
      <w:r w:rsidRPr="000569E0">
        <w:rPr>
          <w:b w:val="0"/>
          <w:szCs w:val="28"/>
        </w:rPr>
        <w:t>и</w:t>
      </w:r>
      <w:r w:rsidR="00603273">
        <w:rPr>
          <w:b w:val="0"/>
          <w:szCs w:val="28"/>
        </w:rPr>
        <w:t xml:space="preserve"> </w:t>
      </w:r>
      <w:r w:rsidRPr="000569E0">
        <w:rPr>
          <w:b w:val="0"/>
          <w:szCs w:val="28"/>
        </w:rPr>
        <w:t>(или) пользование»</w:t>
      </w:r>
      <w:r>
        <w:rPr>
          <w:b w:val="0"/>
          <w:szCs w:val="28"/>
        </w:rPr>
        <w:t>,</w:t>
      </w:r>
      <w:r w:rsidRPr="000569E0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распоряжением Департамента по управлению государственным имуществом Ханты-Мансийского автономного округа </w:t>
      </w:r>
      <w:r w:rsidR="00603273">
        <w:rPr>
          <w:b w:val="0"/>
          <w:szCs w:val="28"/>
        </w:rPr>
        <w:br/>
      </w:r>
      <w:r>
        <w:rPr>
          <w:b w:val="0"/>
          <w:szCs w:val="28"/>
        </w:rPr>
        <w:t>– Югры от 14 июля 2017 года № 13-Р-1399 «Об утверждении форм перечней»</w:t>
      </w:r>
      <w:r w:rsidRPr="000569E0">
        <w:rPr>
          <w:b w:val="0"/>
          <w:szCs w:val="28"/>
        </w:rPr>
        <w:t>:</w:t>
      </w:r>
    </w:p>
    <w:p w:rsidR="00524449" w:rsidRPr="000569E0" w:rsidRDefault="00524449" w:rsidP="006032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603273" w:rsidRDefault="00617F60" w:rsidP="00603273">
      <w:pPr>
        <w:pStyle w:val="ListParagraph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81035A">
        <w:rPr>
          <w:b w:val="0"/>
          <w:szCs w:val="28"/>
        </w:rPr>
        <w:t>Внести в распоряжение Департамента по управлению государственным имуществом Ханты-Мансийского автономного округа</w:t>
      </w:r>
      <w:r w:rsidR="00603273">
        <w:rPr>
          <w:b w:val="0"/>
          <w:szCs w:val="28"/>
        </w:rPr>
        <w:br/>
      </w:r>
      <w:r w:rsidRPr="0081035A">
        <w:rPr>
          <w:b w:val="0"/>
          <w:szCs w:val="28"/>
        </w:rPr>
        <w:t xml:space="preserve"> – Югры от 1 февраля 2018 года № 13-Р-93 «Об утверждении перечней государственного имущества Ханты-Мансийского автономного округа</w:t>
      </w:r>
      <w:r w:rsidR="00603273">
        <w:rPr>
          <w:b w:val="0"/>
          <w:szCs w:val="28"/>
        </w:rPr>
        <w:br/>
      </w:r>
      <w:r w:rsidRPr="0081035A">
        <w:rPr>
          <w:b w:val="0"/>
          <w:szCs w:val="28"/>
        </w:rPr>
        <w:t xml:space="preserve"> – Югры, предназначенного для предоставления во владение </w:t>
      </w:r>
      <w:r w:rsidR="00603273">
        <w:rPr>
          <w:b w:val="0"/>
          <w:szCs w:val="28"/>
        </w:rPr>
        <w:br/>
      </w:r>
      <w:r w:rsidRPr="0081035A">
        <w:rPr>
          <w:b w:val="0"/>
          <w:szCs w:val="28"/>
        </w:rPr>
        <w:t>и (или) пользование</w:t>
      </w:r>
      <w:r w:rsidR="0081035A" w:rsidRPr="0081035A">
        <w:rPr>
          <w:b w:val="0"/>
          <w:szCs w:val="28"/>
        </w:rPr>
        <w:t xml:space="preserve">» </w:t>
      </w:r>
      <w:r w:rsidR="004031EF">
        <w:rPr>
          <w:b w:val="0"/>
          <w:szCs w:val="28"/>
        </w:rPr>
        <w:t>изменения</w:t>
      </w:r>
      <w:r w:rsidR="00603273">
        <w:rPr>
          <w:b w:val="0"/>
          <w:szCs w:val="28"/>
        </w:rPr>
        <w:t>, дополнив</w:t>
      </w:r>
      <w:r w:rsidR="00603273" w:rsidRPr="00603273">
        <w:rPr>
          <w:b w:val="0"/>
          <w:szCs w:val="28"/>
        </w:rPr>
        <w:t xml:space="preserve"> </w:t>
      </w:r>
      <w:r w:rsidR="00135428" w:rsidRPr="00603273">
        <w:rPr>
          <w:b w:val="0"/>
          <w:szCs w:val="28"/>
        </w:rPr>
        <w:t>Приложение 1</w:t>
      </w:r>
      <w:r w:rsidR="00603273">
        <w:rPr>
          <w:b w:val="0"/>
          <w:szCs w:val="28"/>
        </w:rPr>
        <w:t xml:space="preserve"> </w:t>
      </w:r>
      <w:r w:rsidR="00524449">
        <w:rPr>
          <w:b w:val="0"/>
          <w:szCs w:val="28"/>
        </w:rPr>
        <w:t>«П</w:t>
      </w:r>
      <w:r w:rsidR="00524449" w:rsidRPr="00524449">
        <w:rPr>
          <w:b w:val="0"/>
          <w:szCs w:val="28"/>
        </w:rPr>
        <w:t>ереч</w:t>
      </w:r>
      <w:r w:rsidR="00524449">
        <w:rPr>
          <w:b w:val="0"/>
          <w:szCs w:val="28"/>
        </w:rPr>
        <w:t>ень</w:t>
      </w:r>
      <w:r w:rsidR="00524449" w:rsidRPr="00524449">
        <w:rPr>
          <w:b w:val="0"/>
          <w:szCs w:val="28"/>
        </w:rPr>
        <w:t xml:space="preserve"> государственного имущества Ханты-Мансийского автономного округа</w:t>
      </w:r>
      <w:r w:rsidR="00524449" w:rsidRPr="00524449">
        <w:rPr>
          <w:b w:val="0"/>
          <w:szCs w:val="28"/>
        </w:rPr>
        <w:br/>
        <w:t xml:space="preserve"> – Югры,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  <w:r w:rsidR="00524449">
        <w:rPr>
          <w:b w:val="0"/>
          <w:szCs w:val="28"/>
        </w:rPr>
        <w:t xml:space="preserve">», </w:t>
      </w:r>
      <w:r w:rsidR="00135428" w:rsidRPr="00603273">
        <w:rPr>
          <w:b w:val="0"/>
          <w:szCs w:val="28"/>
        </w:rPr>
        <w:t>строк</w:t>
      </w:r>
      <w:r w:rsidR="004D65D8">
        <w:rPr>
          <w:b w:val="0"/>
          <w:szCs w:val="28"/>
        </w:rPr>
        <w:t>ами 6103-</w:t>
      </w:r>
      <w:r w:rsidR="00603273">
        <w:rPr>
          <w:b w:val="0"/>
          <w:szCs w:val="28"/>
        </w:rPr>
        <w:t>610</w:t>
      </w:r>
      <w:r w:rsidR="004D65D8">
        <w:rPr>
          <w:b w:val="0"/>
          <w:szCs w:val="28"/>
        </w:rPr>
        <w:t>4</w:t>
      </w:r>
      <w:r w:rsidR="00524449">
        <w:rPr>
          <w:b w:val="0"/>
          <w:szCs w:val="28"/>
        </w:rPr>
        <w:t xml:space="preserve"> </w:t>
      </w:r>
      <w:r w:rsidR="00135428" w:rsidRPr="00603273">
        <w:rPr>
          <w:b w:val="0"/>
          <w:szCs w:val="28"/>
        </w:rPr>
        <w:t>в редакции согласно приложению 1 к настоящему распоряжению.</w:t>
      </w:r>
    </w:p>
    <w:p w:rsidR="00524449" w:rsidRPr="00524449" w:rsidRDefault="00524449" w:rsidP="0052444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b w:val="0"/>
          <w:szCs w:val="28"/>
        </w:rPr>
      </w:pPr>
    </w:p>
    <w:p w:rsidR="00617F60" w:rsidRPr="00603273" w:rsidRDefault="00617F60" w:rsidP="00603273">
      <w:pPr>
        <w:pStyle w:val="ListParagraph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603273">
        <w:rPr>
          <w:b w:val="0"/>
          <w:szCs w:val="28"/>
        </w:rPr>
        <w:t xml:space="preserve">Административному управлению: </w:t>
      </w:r>
    </w:p>
    <w:p w:rsidR="00603273" w:rsidRPr="00603273" w:rsidRDefault="00603273" w:rsidP="00603273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  <w:r w:rsidRPr="00603273">
        <w:rPr>
          <w:b w:val="0"/>
          <w:szCs w:val="28"/>
        </w:rPr>
        <w:t>в течение 10 рабочих дней со дня утверждения настоящего распоряжения обеспечить размещение актуальной редакции перечня государственного имущества Ханты-Мансийского автономного</w:t>
      </w:r>
      <w:r>
        <w:rPr>
          <w:b w:val="0"/>
          <w:szCs w:val="28"/>
        </w:rPr>
        <w:t xml:space="preserve"> </w:t>
      </w:r>
      <w:r w:rsidRPr="00603273">
        <w:rPr>
          <w:b w:val="0"/>
          <w:szCs w:val="28"/>
        </w:rPr>
        <w:t>округа</w:t>
      </w:r>
      <w:r>
        <w:rPr>
          <w:b w:val="0"/>
          <w:szCs w:val="28"/>
        </w:rPr>
        <w:br/>
      </w:r>
      <w:r w:rsidRPr="00603273">
        <w:rPr>
          <w:b w:val="0"/>
          <w:szCs w:val="28"/>
        </w:rPr>
        <w:t xml:space="preserve"> – Югры,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 (далее – перечень) на «Информационно-аналитическом интернет-портале» www.ugra-news.ru («Новости Югры»);</w:t>
      </w:r>
    </w:p>
    <w:p w:rsidR="00603273" w:rsidRPr="00603273" w:rsidRDefault="00603273" w:rsidP="00603273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  <w:r w:rsidRPr="00603273">
        <w:rPr>
          <w:b w:val="0"/>
          <w:szCs w:val="28"/>
        </w:rPr>
        <w:t xml:space="preserve">в течение 3 рабочих дней со дня утверждения настоящего распоряжения разместить перечень на официальном сайте Департамента </w:t>
      </w:r>
      <w:r w:rsidR="00524449">
        <w:rPr>
          <w:b w:val="0"/>
          <w:szCs w:val="28"/>
        </w:rPr>
        <w:br/>
      </w:r>
      <w:r w:rsidRPr="00603273">
        <w:rPr>
          <w:b w:val="0"/>
          <w:szCs w:val="28"/>
        </w:rPr>
        <w:t>по управлению государственным имуществом Ханты-Мансийского автономного округа – Югры в информационно-телекоммуникационной сети Интернет (в том числе в форме открытых данных).</w:t>
      </w:r>
    </w:p>
    <w:p w:rsidR="000569E0" w:rsidRPr="000569E0" w:rsidRDefault="000569E0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524449">
      <w:pPr>
        <w:spacing w:after="0" w:line="360" w:lineRule="auto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200F49" w:rsidRPr="001753A0" w:rsidTr="001753A0">
        <w:tc>
          <w:tcPr>
            <w:tcW w:w="4643" w:type="dxa"/>
            <w:shd w:val="clear" w:color="auto" w:fill="auto"/>
          </w:tcPr>
          <w:p w:rsidR="00200F49" w:rsidRPr="001753A0" w:rsidRDefault="00200F49" w:rsidP="001753A0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  <w:tc>
          <w:tcPr>
            <w:tcW w:w="4644" w:type="dxa"/>
            <w:shd w:val="clear" w:color="auto" w:fill="auto"/>
          </w:tcPr>
          <w:p w:rsidR="00200F49" w:rsidRPr="001753A0" w:rsidRDefault="00524449" w:rsidP="00524449">
            <w:pPr>
              <w:spacing w:after="0" w:line="360" w:lineRule="auto"/>
              <w:jc w:val="right"/>
              <w:rPr>
                <w:b w:val="0"/>
              </w:rPr>
            </w:pPr>
            <w:r>
              <w:rPr>
                <w:b w:val="0"/>
              </w:rPr>
              <w:t>Ю.С. Якубенко</w:t>
            </w: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0569E0" w:rsidRDefault="000569E0" w:rsidP="002011E0">
      <w:pPr>
        <w:spacing w:after="0" w:line="360" w:lineRule="auto"/>
        <w:jc w:val="both"/>
        <w:rPr>
          <w:b w:val="0"/>
        </w:rPr>
      </w:pPr>
    </w:p>
    <w:tbl>
      <w:tblPr>
        <w:tblpPr w:leftFromText="180" w:rightFromText="180" w:vertAnchor="text" w:horzAnchor="margin" w:tblpY="40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C65704" w:rsidRPr="001753A0" w:rsidTr="00524449">
        <w:trPr>
          <w:trHeight w:val="942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24449" w:rsidRPr="00524449" w:rsidRDefault="00524449" w:rsidP="00524449">
            <w:pPr>
              <w:spacing w:after="0" w:line="240" w:lineRule="auto"/>
              <w:rPr>
                <w:b w:val="0"/>
                <w:sz w:val="18"/>
                <w:szCs w:val="18"/>
              </w:rPr>
            </w:pPr>
            <w:r w:rsidRPr="00524449">
              <w:rPr>
                <w:b w:val="0"/>
                <w:sz w:val="18"/>
                <w:szCs w:val="18"/>
              </w:rPr>
              <w:t>Исполнитель: Аристова Светлана Валерьевна</w:t>
            </w:r>
          </w:p>
          <w:p w:rsidR="00524449" w:rsidRPr="00524449" w:rsidRDefault="00524449" w:rsidP="00524449">
            <w:pPr>
              <w:spacing w:after="0" w:line="240" w:lineRule="auto"/>
              <w:rPr>
                <w:b w:val="0"/>
                <w:sz w:val="18"/>
                <w:szCs w:val="18"/>
              </w:rPr>
            </w:pPr>
            <w:r w:rsidRPr="00524449">
              <w:rPr>
                <w:b w:val="0"/>
                <w:sz w:val="18"/>
                <w:szCs w:val="18"/>
              </w:rPr>
              <w:t xml:space="preserve">консультант отдел аренды и обязательственных отношений </w:t>
            </w:r>
          </w:p>
          <w:p w:rsidR="00524449" w:rsidRPr="00524449" w:rsidRDefault="00524449" w:rsidP="00524449">
            <w:pPr>
              <w:spacing w:after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У</w:t>
            </w:r>
            <w:r w:rsidRPr="00524449">
              <w:rPr>
                <w:b w:val="0"/>
                <w:sz w:val="18"/>
                <w:szCs w:val="18"/>
              </w:rPr>
              <w:t>правления распоряжения государственным имуществом</w:t>
            </w:r>
          </w:p>
          <w:p w:rsidR="00C65704" w:rsidRPr="00C25248" w:rsidRDefault="00524449" w:rsidP="00524449">
            <w:pPr>
              <w:spacing w:after="0" w:line="240" w:lineRule="auto"/>
              <w:rPr>
                <w:b w:val="0"/>
                <w:sz w:val="18"/>
                <w:szCs w:val="18"/>
              </w:rPr>
            </w:pPr>
            <w:r w:rsidRPr="00524449">
              <w:rPr>
                <w:b w:val="0"/>
                <w:sz w:val="18"/>
                <w:szCs w:val="18"/>
              </w:rPr>
              <w:t xml:space="preserve"> (3467)30-32-46</w:t>
            </w:r>
          </w:p>
        </w:tc>
      </w:tr>
    </w:tbl>
    <w:p w:rsidR="00F16366" w:rsidRDefault="00F16366" w:rsidP="002A7662">
      <w:pPr>
        <w:rPr>
          <w:b w:val="0"/>
        </w:rPr>
      </w:pPr>
    </w:p>
    <w:sectPr w:rsidR="00F16366" w:rsidSect="001753A0">
      <w:headerReference w:type="default" r:id="rId10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D5E" w:rsidRDefault="002B7D5E" w:rsidP="001753A0">
      <w:pPr>
        <w:spacing w:after="0" w:line="240" w:lineRule="auto"/>
      </w:pPr>
      <w:r>
        <w:separator/>
      </w:r>
    </w:p>
  </w:endnote>
  <w:endnote w:type="continuationSeparator" w:id="0">
    <w:p w:rsidR="002B7D5E" w:rsidRDefault="002B7D5E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D5E" w:rsidRDefault="002B7D5E" w:rsidP="001753A0">
      <w:pPr>
        <w:spacing w:after="0" w:line="240" w:lineRule="auto"/>
      </w:pPr>
      <w:r>
        <w:separator/>
      </w:r>
    </w:p>
  </w:footnote>
  <w:footnote w:type="continuationSeparator" w:id="0">
    <w:p w:rsidR="002B7D5E" w:rsidRDefault="002B7D5E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4D" w:rsidRPr="001753A0" w:rsidRDefault="001B534D">
    <w:pPr>
      <w:pStyle w:val="Header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BE521E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57B8"/>
    <w:multiLevelType w:val="multilevel"/>
    <w:tmpl w:val="CBCAC3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569E0"/>
    <w:rsid w:val="000836EE"/>
    <w:rsid w:val="000A07ED"/>
    <w:rsid w:val="000C2B91"/>
    <w:rsid w:val="000D728A"/>
    <w:rsid w:val="00126454"/>
    <w:rsid w:val="00135428"/>
    <w:rsid w:val="0013640C"/>
    <w:rsid w:val="001630F8"/>
    <w:rsid w:val="001637F3"/>
    <w:rsid w:val="001753A0"/>
    <w:rsid w:val="001B534D"/>
    <w:rsid w:val="001D3057"/>
    <w:rsid w:val="001D6BBA"/>
    <w:rsid w:val="00200F49"/>
    <w:rsid w:val="002011E0"/>
    <w:rsid w:val="00214457"/>
    <w:rsid w:val="002679C5"/>
    <w:rsid w:val="00271BAF"/>
    <w:rsid w:val="002A7662"/>
    <w:rsid w:val="002B7D5E"/>
    <w:rsid w:val="002D526D"/>
    <w:rsid w:val="002E4D93"/>
    <w:rsid w:val="002E5E44"/>
    <w:rsid w:val="00345650"/>
    <w:rsid w:val="00354DB8"/>
    <w:rsid w:val="00371592"/>
    <w:rsid w:val="004031EF"/>
    <w:rsid w:val="004535A7"/>
    <w:rsid w:val="00467169"/>
    <w:rsid w:val="00472F6E"/>
    <w:rsid w:val="00494F4E"/>
    <w:rsid w:val="004C1CBC"/>
    <w:rsid w:val="004C67C7"/>
    <w:rsid w:val="004D65D8"/>
    <w:rsid w:val="004F6BA8"/>
    <w:rsid w:val="00524449"/>
    <w:rsid w:val="0056253A"/>
    <w:rsid w:val="005C1D79"/>
    <w:rsid w:val="005C2E0D"/>
    <w:rsid w:val="00603273"/>
    <w:rsid w:val="0060420B"/>
    <w:rsid w:val="00612FDD"/>
    <w:rsid w:val="00613A50"/>
    <w:rsid w:val="00617F60"/>
    <w:rsid w:val="00630F0E"/>
    <w:rsid w:val="0064152E"/>
    <w:rsid w:val="00642F98"/>
    <w:rsid w:val="006579A0"/>
    <w:rsid w:val="00671B39"/>
    <w:rsid w:val="00691CDB"/>
    <w:rsid w:val="006E42C3"/>
    <w:rsid w:val="007032DE"/>
    <w:rsid w:val="007131C6"/>
    <w:rsid w:val="00746178"/>
    <w:rsid w:val="00754A63"/>
    <w:rsid w:val="00783234"/>
    <w:rsid w:val="0078351A"/>
    <w:rsid w:val="007B57FF"/>
    <w:rsid w:val="007D163F"/>
    <w:rsid w:val="007D5CE6"/>
    <w:rsid w:val="0081035A"/>
    <w:rsid w:val="0084236A"/>
    <w:rsid w:val="008753A6"/>
    <w:rsid w:val="00893A2D"/>
    <w:rsid w:val="008E0977"/>
    <w:rsid w:val="008E5D67"/>
    <w:rsid w:val="008F58D5"/>
    <w:rsid w:val="00900637"/>
    <w:rsid w:val="00912869"/>
    <w:rsid w:val="00927CA5"/>
    <w:rsid w:val="0094299A"/>
    <w:rsid w:val="009501C3"/>
    <w:rsid w:val="009669CB"/>
    <w:rsid w:val="00967CC5"/>
    <w:rsid w:val="009C4B3A"/>
    <w:rsid w:val="009C778B"/>
    <w:rsid w:val="009D0598"/>
    <w:rsid w:val="009D4940"/>
    <w:rsid w:val="009E3F66"/>
    <w:rsid w:val="00A22FFD"/>
    <w:rsid w:val="00A30C91"/>
    <w:rsid w:val="00A356B8"/>
    <w:rsid w:val="00A501A1"/>
    <w:rsid w:val="00A61580"/>
    <w:rsid w:val="00A859B1"/>
    <w:rsid w:val="00A90F4D"/>
    <w:rsid w:val="00AC06D4"/>
    <w:rsid w:val="00AD5681"/>
    <w:rsid w:val="00B0377A"/>
    <w:rsid w:val="00B41253"/>
    <w:rsid w:val="00B50430"/>
    <w:rsid w:val="00B94F2B"/>
    <w:rsid w:val="00BE521E"/>
    <w:rsid w:val="00C25248"/>
    <w:rsid w:val="00C65704"/>
    <w:rsid w:val="00CB0A20"/>
    <w:rsid w:val="00D022BF"/>
    <w:rsid w:val="00D062B3"/>
    <w:rsid w:val="00D97DC4"/>
    <w:rsid w:val="00DA1BD5"/>
    <w:rsid w:val="00DD697F"/>
    <w:rsid w:val="00E0022E"/>
    <w:rsid w:val="00E01752"/>
    <w:rsid w:val="00E02311"/>
    <w:rsid w:val="00E56EC0"/>
    <w:rsid w:val="00E633A4"/>
    <w:rsid w:val="00E66323"/>
    <w:rsid w:val="00E674DE"/>
    <w:rsid w:val="00E973FD"/>
    <w:rsid w:val="00EB58B0"/>
    <w:rsid w:val="00ED0605"/>
    <w:rsid w:val="00F16366"/>
    <w:rsid w:val="00F45795"/>
    <w:rsid w:val="00F65FFD"/>
    <w:rsid w:val="00F724F7"/>
    <w:rsid w:val="00F73F4A"/>
    <w:rsid w:val="00F8140A"/>
    <w:rsid w:val="00F82D4A"/>
    <w:rsid w:val="00FA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Hyperlink">
    <w:name w:val="Hyperlink"/>
    <w:uiPriority w:val="99"/>
    <w:rsid w:val="004535A7"/>
    <w:rPr>
      <w:color w:val="0000FF"/>
      <w:u w:val="single"/>
    </w:rPr>
  </w:style>
  <w:style w:type="table" w:styleId="TableGrid">
    <w:name w:val="Table Grid"/>
    <w:basedOn w:val="TableNormal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rsid w:val="001753A0"/>
    <w:rPr>
      <w:b/>
      <w:sz w:val="28"/>
      <w:szCs w:val="26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uiPriority w:val="99"/>
    <w:rsid w:val="001753A0"/>
    <w:rPr>
      <w:b/>
      <w:sz w:val="28"/>
      <w:szCs w:val="2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EB58B0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753A6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PlaceholderText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201D3A"/>
    <w:rsid w:val="00265000"/>
    <w:rsid w:val="00351819"/>
    <w:rsid w:val="003709F8"/>
    <w:rsid w:val="00371811"/>
    <w:rsid w:val="004A55BF"/>
    <w:rsid w:val="0051779B"/>
    <w:rsid w:val="00637A8E"/>
    <w:rsid w:val="0064618B"/>
    <w:rsid w:val="00700997"/>
    <w:rsid w:val="00832901"/>
    <w:rsid w:val="008B645B"/>
    <w:rsid w:val="0094407B"/>
    <w:rsid w:val="00A75DE4"/>
    <w:rsid w:val="00B17506"/>
    <w:rsid w:val="00D65521"/>
    <w:rsid w:val="00D93917"/>
    <w:rsid w:val="00E573DD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2878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Перова Анна Александровна</cp:lastModifiedBy>
  <cp:revision>3</cp:revision>
  <dcterms:created xsi:type="dcterms:W3CDTF">2020-10-08T07:41:00Z</dcterms:created>
  <dcterms:modified xsi:type="dcterms:W3CDTF">2020-10-08T07:41:00Z</dcterms:modified>
</cp:coreProperties>
</file>