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6A" w:rsidRDefault="0037046A" w:rsidP="0037046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046A" w:rsidRPr="00EB37A5" w:rsidRDefault="0037046A" w:rsidP="0037046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37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B25231" wp14:editId="3E082261">
            <wp:simplePos x="0" y="0"/>
            <wp:positionH relativeFrom="column">
              <wp:posOffset>2543175</wp:posOffset>
            </wp:positionH>
            <wp:positionV relativeFrom="paragraph">
              <wp:posOffset>-151130</wp:posOffset>
            </wp:positionV>
            <wp:extent cx="676910" cy="749935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46A" w:rsidRPr="00EB37A5" w:rsidRDefault="0037046A" w:rsidP="0037046A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46A" w:rsidRPr="00EB37A5" w:rsidRDefault="0037046A" w:rsidP="0091486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046A" w:rsidRPr="00EB37A5" w:rsidRDefault="0037046A" w:rsidP="0091486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046A" w:rsidRPr="00EB37A5" w:rsidRDefault="0037046A" w:rsidP="0091486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37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СОЦИАЛЬНОГО РАЗВИТИЯ</w:t>
      </w:r>
      <w:r w:rsidRPr="00EB37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ХАНТЫ-МАНСИЙСКОГО АВТОНОМНОГО ОКРУГА – ЮГРЫ</w:t>
      </w:r>
      <w:r w:rsidRPr="00EB37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(ДЕПСОЦРАЗВИТИЯ ЮГРЫ)</w:t>
      </w:r>
    </w:p>
    <w:p w:rsidR="0037046A" w:rsidRPr="00EB37A5" w:rsidRDefault="0037046A" w:rsidP="0091486E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046A" w:rsidRPr="00EB37A5" w:rsidRDefault="0037046A" w:rsidP="0091486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B37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37046A" w:rsidRPr="00EB37A5" w:rsidRDefault="0037046A" w:rsidP="0091486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046A" w:rsidRPr="00EB37A5" w:rsidRDefault="0037046A" w:rsidP="009148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</w:t>
      </w:r>
      <w:r w:rsidRPr="007050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13E8" w:rsidRPr="007050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приказу Департамента социального развития Ханты-Мансийского автономного округа – Югры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>-нп «Об утверждении административного регламента предоставления государственной услуги по</w:t>
      </w:r>
      <w:r w:rsidRPr="00EB3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поддержке инвалидов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046A" w:rsidRPr="00EB37A5" w:rsidRDefault="0037046A" w:rsidP="0091486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046A" w:rsidRPr="00EB37A5" w:rsidRDefault="0037046A" w:rsidP="0091486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37A5">
        <w:rPr>
          <w:rFonts w:ascii="Times New Roman" w:eastAsia="Times New Roman" w:hAnsi="Times New Roman" w:cs="Times New Roman"/>
          <w:sz w:val="28"/>
          <w:szCs w:val="20"/>
          <w:lang w:eastAsia="ru-RU"/>
        </w:rPr>
        <w:t>г. Ханты-Мансийск</w:t>
      </w:r>
    </w:p>
    <w:p w:rsidR="0037046A" w:rsidRPr="00EB37A5" w:rsidRDefault="0037046A" w:rsidP="0091486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37A5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 2019</w:t>
      </w:r>
      <w:r w:rsidRPr="00EB3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№ ___-нп</w:t>
      </w:r>
    </w:p>
    <w:p w:rsidR="0037046A" w:rsidRPr="00EB37A5" w:rsidRDefault="0037046A" w:rsidP="009148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6A" w:rsidRPr="00EB37A5" w:rsidRDefault="0037046A" w:rsidP="0091486E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23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Департамента социального развития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br/>
      </w:r>
      <w:r w:rsidRPr="00E97E23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A113E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97E23">
        <w:rPr>
          <w:rFonts w:ascii="Times New Roman" w:hAnsi="Times New Roman" w:cs="Times New Roman"/>
          <w:sz w:val="28"/>
          <w:szCs w:val="28"/>
        </w:rPr>
        <w:t>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постановлением Правительства Ханты-Мансийского автономного </w:t>
      </w:r>
      <w:r w:rsidR="00A11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от 29 января 2011 года № 23-п «О разработке и утверждении административных регламентов </w:t>
      </w:r>
      <w:r w:rsidR="00A113E8" w:rsidRPr="00D4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государственного контроля (надзора) и административных регламентов предоставления государственных услуг», </w:t>
      </w:r>
      <w:r w:rsidRPr="00EB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р и к а з ы в а ю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46A" w:rsidRDefault="0037046A" w:rsidP="0091486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1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A113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социального развития Ханты-Мансийског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автономного округа – Югры от 13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 «Об утверждении административного регламента предоставления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социальной поддержке инвалидов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46A" w:rsidRPr="00D4524A" w:rsidRDefault="00A113E8" w:rsidP="0091486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D00A2">
        <w:rPr>
          <w:rFonts w:ascii="Times New Roman" w:hAnsi="Times New Roman" w:cs="Times New Roman"/>
          <w:sz w:val="28"/>
          <w:szCs w:val="28"/>
        </w:rPr>
        <w:t>А</w:t>
      </w:r>
      <w:r w:rsidR="0037046A">
        <w:rPr>
          <w:rFonts w:ascii="Times New Roman" w:hAnsi="Times New Roman" w:cs="Times New Roman"/>
          <w:sz w:val="28"/>
          <w:szCs w:val="28"/>
        </w:rPr>
        <w:t xml:space="preserve">бзац десятый </w:t>
      </w:r>
      <w:r w:rsidR="003D00A2">
        <w:rPr>
          <w:rFonts w:ascii="Times New Roman" w:hAnsi="Times New Roman" w:cs="Times New Roman"/>
          <w:sz w:val="28"/>
          <w:szCs w:val="28"/>
        </w:rPr>
        <w:t xml:space="preserve">пункта 39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D4524A">
        <w:rPr>
          <w:rFonts w:ascii="Times New Roman" w:hAnsi="Times New Roman" w:cs="Times New Roman"/>
          <w:sz w:val="28"/>
          <w:szCs w:val="28"/>
        </w:rPr>
        <w:t>утратившим силу</w:t>
      </w:r>
      <w:r w:rsidR="0037046A" w:rsidRPr="00D4524A">
        <w:rPr>
          <w:rFonts w:ascii="Times New Roman" w:hAnsi="Times New Roman" w:cs="Times New Roman"/>
          <w:sz w:val="28"/>
          <w:szCs w:val="28"/>
        </w:rPr>
        <w:t>.</w:t>
      </w:r>
    </w:p>
    <w:p w:rsidR="0037046A" w:rsidRPr="00D4524A" w:rsidRDefault="0037046A" w:rsidP="0091486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24A">
        <w:rPr>
          <w:rFonts w:ascii="Times New Roman" w:hAnsi="Times New Roman" w:cs="Times New Roman"/>
          <w:sz w:val="28"/>
          <w:szCs w:val="28"/>
        </w:rPr>
        <w:t>1.2. Пункт</w:t>
      </w:r>
      <w:r w:rsidR="003D00A2" w:rsidRPr="00D4524A">
        <w:rPr>
          <w:rFonts w:ascii="Times New Roman" w:hAnsi="Times New Roman" w:cs="Times New Roman"/>
          <w:sz w:val="28"/>
          <w:szCs w:val="28"/>
        </w:rPr>
        <w:t>ы</w:t>
      </w:r>
      <w:r w:rsidRPr="00D4524A">
        <w:rPr>
          <w:rFonts w:ascii="Times New Roman" w:hAnsi="Times New Roman" w:cs="Times New Roman"/>
          <w:sz w:val="28"/>
          <w:szCs w:val="28"/>
        </w:rPr>
        <w:t xml:space="preserve"> 40</w:t>
      </w:r>
      <w:r w:rsidR="003D00A2" w:rsidRPr="00D4524A">
        <w:rPr>
          <w:rFonts w:ascii="Times New Roman" w:hAnsi="Times New Roman" w:cs="Times New Roman"/>
          <w:sz w:val="28"/>
          <w:szCs w:val="28"/>
        </w:rPr>
        <w:t>, 41 изложить в следующей редакции</w:t>
      </w:r>
      <w:r w:rsidRPr="00D452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21D1" w:rsidRPr="00D4524A" w:rsidRDefault="003D00A2" w:rsidP="008021D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24A">
        <w:rPr>
          <w:rFonts w:ascii="Times New Roman" w:hAnsi="Times New Roman" w:cs="Times New Roman"/>
          <w:sz w:val="28"/>
          <w:szCs w:val="28"/>
        </w:rPr>
        <w:t xml:space="preserve">«40. </w:t>
      </w:r>
      <w:r w:rsidR="008021D1" w:rsidRPr="00D4524A">
        <w:rPr>
          <w:rFonts w:ascii="Times New Roman" w:hAnsi="Times New Roman" w:cs="Times New Roman"/>
          <w:sz w:val="28"/>
          <w:szCs w:val="28"/>
        </w:rPr>
        <w:t xml:space="preserve">Для осуществления компенсации расходов на оплату электроэнергии или газа, используемых для отопления жилого помещения, сведения о виде топлива, используемом для отопления жилого помещения, Центр социальных выплат проверяет путем направления запроса в органы </w:t>
      </w:r>
      <w:r w:rsidR="008021D1" w:rsidRPr="00D4524A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муниципальных образований </w:t>
      </w:r>
      <w:r w:rsidR="008021D1" w:rsidRPr="00D4524A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Югры, отвечающие за согласование проведения переустройства и (или) перепланировки жилого помещения, либо в </w:t>
      </w:r>
      <w:proofErr w:type="spellStart"/>
      <w:r w:rsidR="008021D1" w:rsidRPr="00D4524A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8021D1" w:rsidRPr="00D4524A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8021D1" w:rsidRPr="00D4524A" w:rsidRDefault="008021D1" w:rsidP="008021D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24A">
        <w:rPr>
          <w:rFonts w:ascii="Times New Roman" w:hAnsi="Times New Roman" w:cs="Times New Roman"/>
          <w:sz w:val="28"/>
          <w:szCs w:val="28"/>
        </w:rPr>
        <w:t xml:space="preserve">Факт отсутствия задолженности по оплате жилых помещений и коммунальных услуг, заключения и (или) выполнения гражданином соглашений по погашению задолженности Центр социальных выплат проверяет, запросив у </w:t>
      </w:r>
      <w:proofErr w:type="spellStart"/>
      <w:r w:rsidRPr="00D4524A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Pr="00D4524A">
        <w:rPr>
          <w:rFonts w:ascii="Times New Roman" w:hAnsi="Times New Roman" w:cs="Times New Roman"/>
          <w:sz w:val="28"/>
          <w:szCs w:val="28"/>
        </w:rPr>
        <w:t>, управляющих компаний, организаций, осуществляющих начисление платежей по оплате расходов, связанных с жилищно-коммунальными услугами, Югорского фонда капитального ремонта многоквартирных домов, регионального оператора по обращению с твердыми коммунальными отходами, сведения о своевременности и полноте оплаты жилого помещения и коммунальных услуг, взносов на капитальный ремонт.</w:t>
      </w:r>
    </w:p>
    <w:p w:rsidR="008021D1" w:rsidRPr="00D4524A" w:rsidRDefault="008021D1" w:rsidP="008021D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24A">
        <w:rPr>
          <w:rFonts w:ascii="Times New Roman" w:hAnsi="Times New Roman" w:cs="Times New Roman"/>
          <w:sz w:val="28"/>
          <w:szCs w:val="28"/>
        </w:rPr>
        <w:t>Сведения о лицах, проживающих совместно с заявителем, Центр социальных выплат получает в порядке межведомственного информационного взаимодействия с федеральным органом исполнительной власти, уполномоченным на осуществление функций по контролю и надзору в сфере миграции.</w:t>
      </w:r>
      <w:bookmarkStart w:id="0" w:name="_GoBack"/>
      <w:bookmarkEnd w:id="0"/>
    </w:p>
    <w:p w:rsidR="008021D1" w:rsidRPr="008021D1" w:rsidRDefault="008021D1" w:rsidP="008021D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24A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о правах Центр социальных выплат </w:t>
      </w:r>
      <w:r w:rsidR="00BB7EEB" w:rsidRPr="00D4524A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Pr="00D4524A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в соответствии с требованиями законодательства Российской Федерации.</w:t>
      </w:r>
    </w:p>
    <w:p w:rsidR="0037046A" w:rsidRDefault="002B42A5" w:rsidP="0091486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3D00A2">
        <w:rPr>
          <w:rFonts w:ascii="Times New Roman" w:hAnsi="Times New Roman" w:cs="Times New Roman"/>
          <w:sz w:val="28"/>
          <w:szCs w:val="28"/>
        </w:rPr>
        <w:t>Документы и сведения, ук</w:t>
      </w:r>
      <w:r w:rsidR="0026124C">
        <w:rPr>
          <w:rFonts w:ascii="Times New Roman" w:hAnsi="Times New Roman" w:cs="Times New Roman"/>
          <w:sz w:val="28"/>
          <w:szCs w:val="28"/>
        </w:rPr>
        <w:t>азанные в пункте 40 настоящего А</w:t>
      </w:r>
      <w:r w:rsidR="003D00A2">
        <w:rPr>
          <w:rFonts w:ascii="Times New Roman" w:hAnsi="Times New Roman" w:cs="Times New Roman"/>
          <w:sz w:val="28"/>
          <w:szCs w:val="28"/>
        </w:rPr>
        <w:t>дминистративного регламента, заявитель вправе представ</w:t>
      </w:r>
      <w:r w:rsidR="002B2C92">
        <w:rPr>
          <w:rFonts w:ascii="Times New Roman" w:hAnsi="Times New Roman" w:cs="Times New Roman"/>
          <w:sz w:val="28"/>
          <w:szCs w:val="28"/>
        </w:rPr>
        <w:t>ить</w:t>
      </w:r>
      <w:r w:rsidR="003D00A2">
        <w:rPr>
          <w:rFonts w:ascii="Times New Roman" w:hAnsi="Times New Roman" w:cs="Times New Roman"/>
          <w:sz w:val="28"/>
          <w:szCs w:val="28"/>
        </w:rPr>
        <w:t xml:space="preserve"> в Центр социальных выплат по собственной инициативе.</w:t>
      </w:r>
    </w:p>
    <w:p w:rsidR="0037046A" w:rsidRDefault="0037046A" w:rsidP="0091486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заявителем </w:t>
      </w:r>
      <w:r w:rsidR="003D00A2">
        <w:rPr>
          <w:rFonts w:ascii="Times New Roman" w:hAnsi="Times New Roman" w:cs="Times New Roman"/>
          <w:sz w:val="28"/>
          <w:szCs w:val="28"/>
        </w:rPr>
        <w:t xml:space="preserve">указанных документов и сведений              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основанием для отказа </w:t>
      </w:r>
      <w:r w:rsidR="002B2C92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услуги.».</w:t>
      </w:r>
    </w:p>
    <w:p w:rsidR="0037046A" w:rsidRPr="00EB37A5" w:rsidRDefault="0037046A" w:rsidP="0091486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D00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B37A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возложить на заместителя директора департамента – начальника управлени</w:t>
      </w:r>
      <w:r w:rsidR="002B42A5">
        <w:rPr>
          <w:rFonts w:ascii="Times New Roman" w:eastAsia="Calibri" w:hAnsi="Times New Roman" w:cs="Times New Roman"/>
          <w:sz w:val="28"/>
          <w:szCs w:val="28"/>
        </w:rPr>
        <w:t>я социа</w:t>
      </w:r>
      <w:r w:rsidR="00EC18BE">
        <w:rPr>
          <w:rFonts w:ascii="Times New Roman" w:eastAsia="Calibri" w:hAnsi="Times New Roman" w:cs="Times New Roman"/>
          <w:sz w:val="28"/>
          <w:szCs w:val="28"/>
        </w:rPr>
        <w:t>льной поддержки и помощи</w:t>
      </w:r>
      <w:r w:rsidR="00AA680B">
        <w:rPr>
          <w:rFonts w:ascii="Times New Roman" w:eastAsia="Calibri" w:hAnsi="Times New Roman" w:cs="Times New Roman"/>
          <w:sz w:val="28"/>
          <w:szCs w:val="28"/>
        </w:rPr>
        <w:t xml:space="preserve"> Деп</w:t>
      </w:r>
      <w:r w:rsidR="002B2C92">
        <w:rPr>
          <w:rFonts w:ascii="Times New Roman" w:eastAsia="Calibri" w:hAnsi="Times New Roman" w:cs="Times New Roman"/>
          <w:sz w:val="28"/>
          <w:szCs w:val="28"/>
        </w:rPr>
        <w:t xml:space="preserve">артамента </w:t>
      </w:r>
      <w:r w:rsidR="00AA680B">
        <w:rPr>
          <w:rFonts w:ascii="Times New Roman" w:eastAsia="Calibri" w:hAnsi="Times New Roman" w:cs="Times New Roman"/>
          <w:sz w:val="28"/>
          <w:szCs w:val="28"/>
        </w:rPr>
        <w:t>соц</w:t>
      </w:r>
      <w:r w:rsidR="002B2C92">
        <w:rPr>
          <w:rFonts w:ascii="Times New Roman" w:eastAsia="Calibri" w:hAnsi="Times New Roman" w:cs="Times New Roman"/>
          <w:sz w:val="28"/>
          <w:szCs w:val="28"/>
        </w:rPr>
        <w:t xml:space="preserve">иального </w:t>
      </w:r>
      <w:r w:rsidR="00AA680B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2B2C92">
        <w:rPr>
          <w:rFonts w:ascii="Times New Roman" w:eastAsia="Calibri" w:hAnsi="Times New Roman" w:cs="Times New Roman"/>
          <w:sz w:val="28"/>
          <w:szCs w:val="28"/>
        </w:rPr>
        <w:br/>
        <w:t xml:space="preserve">Ханты-Мансийского автономного округа – </w:t>
      </w:r>
      <w:r w:rsidR="00AA680B">
        <w:rPr>
          <w:rFonts w:ascii="Times New Roman" w:eastAsia="Calibri" w:hAnsi="Times New Roman" w:cs="Times New Roman"/>
          <w:sz w:val="28"/>
          <w:szCs w:val="28"/>
        </w:rPr>
        <w:t>Югры</w:t>
      </w:r>
      <w:r w:rsidR="002B2C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46A" w:rsidRPr="00EB37A5" w:rsidRDefault="0037046A" w:rsidP="009148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37046A" w:rsidRPr="00EB37A5" w:rsidRDefault="0037046A" w:rsidP="009148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37046A" w:rsidRPr="00EB37A5" w:rsidRDefault="0037046A" w:rsidP="009148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37046A" w:rsidRPr="00EB37A5" w:rsidRDefault="0037046A" w:rsidP="0091486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  <w:r w:rsidRPr="00EB3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Т.А.Пономарева</w:t>
      </w:r>
      <w:proofErr w:type="spellEnd"/>
    </w:p>
    <w:p w:rsidR="00731FC8" w:rsidRDefault="00731FC8"/>
    <w:sectPr w:rsidR="00731FC8" w:rsidSect="00A113E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70"/>
    <w:rsid w:val="001A1670"/>
    <w:rsid w:val="001B05CC"/>
    <w:rsid w:val="0026124C"/>
    <w:rsid w:val="002B2C92"/>
    <w:rsid w:val="002B42A5"/>
    <w:rsid w:val="0037046A"/>
    <w:rsid w:val="003D00A2"/>
    <w:rsid w:val="0070504D"/>
    <w:rsid w:val="00731FC8"/>
    <w:rsid w:val="008021D1"/>
    <w:rsid w:val="00840E36"/>
    <w:rsid w:val="0091486E"/>
    <w:rsid w:val="00A113E8"/>
    <w:rsid w:val="00AA680B"/>
    <w:rsid w:val="00B60A4B"/>
    <w:rsid w:val="00BB7EEB"/>
    <w:rsid w:val="00BD3F00"/>
    <w:rsid w:val="00C95B8B"/>
    <w:rsid w:val="00D4524A"/>
    <w:rsid w:val="00EC18BE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D28BA-BC19-4939-A9FC-4888918C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6A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3620-CAB1-4954-A80B-A9F08484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Гольцов Владислав Сергеевич</dc:creator>
  <cp:lastModifiedBy>Гольцов Владислав Сергеевич</cp:lastModifiedBy>
  <cp:revision>10</cp:revision>
  <cp:lastPrinted>2019-11-12T05:00:00Z</cp:lastPrinted>
  <dcterms:created xsi:type="dcterms:W3CDTF">2019-11-12T04:33:00Z</dcterms:created>
  <dcterms:modified xsi:type="dcterms:W3CDTF">2019-11-14T07:14:00Z</dcterms:modified>
</cp:coreProperties>
</file>