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787D" w14:textId="472B106A" w:rsidR="001620C7" w:rsidRPr="008000F8" w:rsidRDefault="001620C7" w:rsidP="001620C7">
      <w:pPr>
        <w:jc w:val="right"/>
        <w:rPr>
          <w:spacing w:val="-14"/>
          <w:sz w:val="28"/>
          <w:szCs w:val="28"/>
        </w:rPr>
      </w:pPr>
      <w:r w:rsidRPr="005E13BA">
        <w:rPr>
          <w:spacing w:val="-14"/>
          <w:sz w:val="28"/>
          <w:szCs w:val="28"/>
        </w:rPr>
        <w:t xml:space="preserve">Приложение </w:t>
      </w:r>
      <w:r w:rsidR="00CA4DFC" w:rsidRPr="005E13BA">
        <w:rPr>
          <w:spacing w:val="-14"/>
          <w:sz w:val="28"/>
          <w:szCs w:val="28"/>
        </w:rPr>
        <w:t>1</w:t>
      </w:r>
      <w:r w:rsidR="005E13BA" w:rsidRPr="005E13BA">
        <w:rPr>
          <w:spacing w:val="-14"/>
          <w:sz w:val="28"/>
          <w:szCs w:val="28"/>
        </w:rPr>
        <w:t>4</w:t>
      </w:r>
    </w:p>
    <w:p w14:paraId="3E4D787E" w14:textId="5E02038F" w:rsidR="001620C7" w:rsidRPr="008000F8" w:rsidRDefault="001620C7" w:rsidP="001620C7">
      <w:pPr>
        <w:jc w:val="right"/>
        <w:rPr>
          <w:spacing w:val="-14"/>
          <w:sz w:val="28"/>
          <w:szCs w:val="28"/>
        </w:rPr>
      </w:pPr>
      <w:r w:rsidRPr="008000F8">
        <w:rPr>
          <w:spacing w:val="-14"/>
          <w:sz w:val="28"/>
          <w:szCs w:val="28"/>
        </w:rPr>
        <w:t xml:space="preserve">к </w:t>
      </w:r>
      <w:r w:rsidR="0059211C">
        <w:rPr>
          <w:spacing w:val="-14"/>
          <w:sz w:val="28"/>
          <w:szCs w:val="28"/>
        </w:rPr>
        <w:t>приказу</w:t>
      </w:r>
      <w:r w:rsidRPr="008000F8">
        <w:rPr>
          <w:spacing w:val="-14"/>
          <w:sz w:val="28"/>
          <w:szCs w:val="28"/>
        </w:rPr>
        <w:t xml:space="preserve"> </w:t>
      </w:r>
      <w:r w:rsidR="00522291">
        <w:rPr>
          <w:spacing w:val="-14"/>
          <w:sz w:val="28"/>
          <w:szCs w:val="28"/>
        </w:rPr>
        <w:t>Департамента строительства</w:t>
      </w:r>
    </w:p>
    <w:p w14:paraId="3E4D787F" w14:textId="77777777" w:rsidR="001620C7" w:rsidRPr="008000F8" w:rsidRDefault="001620C7" w:rsidP="001620C7">
      <w:pPr>
        <w:jc w:val="right"/>
        <w:rPr>
          <w:spacing w:val="-14"/>
          <w:sz w:val="28"/>
          <w:szCs w:val="28"/>
        </w:rPr>
      </w:pPr>
      <w:r w:rsidRPr="008000F8">
        <w:rPr>
          <w:spacing w:val="-14"/>
          <w:sz w:val="28"/>
          <w:szCs w:val="28"/>
        </w:rPr>
        <w:t>Ханты-Мансийского</w:t>
      </w:r>
    </w:p>
    <w:p w14:paraId="3E4D7880" w14:textId="77777777" w:rsidR="001620C7" w:rsidRPr="008000F8" w:rsidRDefault="001620C7" w:rsidP="001620C7">
      <w:pPr>
        <w:jc w:val="right"/>
        <w:rPr>
          <w:spacing w:val="-14"/>
          <w:sz w:val="28"/>
          <w:szCs w:val="28"/>
        </w:rPr>
      </w:pPr>
      <w:r w:rsidRPr="008000F8">
        <w:rPr>
          <w:spacing w:val="-14"/>
          <w:sz w:val="28"/>
          <w:szCs w:val="28"/>
        </w:rPr>
        <w:t>автономного округа – Югры</w:t>
      </w:r>
    </w:p>
    <w:p w14:paraId="334F7DD5" w14:textId="77777777" w:rsidR="00FE6035" w:rsidRPr="00FE6035" w:rsidRDefault="00FE6035" w:rsidP="00FE6035">
      <w:pPr>
        <w:jc w:val="right"/>
        <w:rPr>
          <w:spacing w:val="-8"/>
          <w:sz w:val="28"/>
          <w:szCs w:val="28"/>
        </w:rPr>
      </w:pPr>
      <w:r w:rsidRPr="00FE6035">
        <w:rPr>
          <w:spacing w:val="-8"/>
          <w:sz w:val="28"/>
          <w:szCs w:val="28"/>
        </w:rPr>
        <w:t>от 8 ноября 2018 года № 23-нп</w:t>
      </w:r>
    </w:p>
    <w:p w14:paraId="3E4D7882" w14:textId="77777777" w:rsidR="005011C1" w:rsidRPr="0042166A" w:rsidRDefault="005011C1" w:rsidP="005011C1">
      <w:pPr>
        <w:shd w:val="clear" w:color="auto" w:fill="FFFFFF"/>
        <w:ind w:firstLine="709"/>
        <w:jc w:val="right"/>
        <w:rPr>
          <w:sz w:val="28"/>
          <w:szCs w:val="28"/>
        </w:rPr>
      </w:pPr>
    </w:p>
    <w:p w14:paraId="3E4D7883" w14:textId="77777777" w:rsidR="005011C1" w:rsidRPr="0042166A" w:rsidRDefault="005011C1" w:rsidP="005011C1">
      <w:pPr>
        <w:shd w:val="clear" w:color="auto" w:fill="FFFFFF"/>
        <w:ind w:firstLine="709"/>
        <w:jc w:val="right"/>
        <w:rPr>
          <w:sz w:val="28"/>
          <w:szCs w:val="28"/>
        </w:rPr>
      </w:pPr>
    </w:p>
    <w:p w14:paraId="1CC8D9DD" w14:textId="77777777" w:rsidR="005E13BA" w:rsidRPr="005E13BA" w:rsidRDefault="005E13BA" w:rsidP="005E13BA">
      <w:pPr>
        <w:pStyle w:val="2"/>
        <w:keepLines w:val="0"/>
        <w:tabs>
          <w:tab w:val="left" w:pos="284"/>
          <w:tab w:val="left" w:pos="1134"/>
        </w:tabs>
        <w:spacing w:before="0"/>
        <w:jc w:val="center"/>
        <w:rPr>
          <w:rFonts w:ascii="Times New Roman" w:hAnsi="Times New Roman"/>
          <w:b/>
          <w:color w:val="auto"/>
          <w:sz w:val="28"/>
        </w:rPr>
      </w:pPr>
      <w:r w:rsidRPr="005E13BA">
        <w:rPr>
          <w:rFonts w:ascii="Times New Roman" w:hAnsi="Times New Roman"/>
          <w:b/>
          <w:color w:val="auto"/>
          <w:sz w:val="28"/>
        </w:rPr>
        <w:t xml:space="preserve">Положение о размещении линейного объекта капитального строительства, расположенного на территории двух муниципальных образований Ханты-Мансийского автономного округа – Югры, </w:t>
      </w:r>
    </w:p>
    <w:p w14:paraId="3E4D7884" w14:textId="0FA735D5" w:rsidR="005011C1" w:rsidRPr="007C09A6" w:rsidRDefault="005011C1" w:rsidP="0052229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00C2">
        <w:rPr>
          <w:b/>
          <w:sz w:val="28"/>
          <w:szCs w:val="28"/>
        </w:rPr>
        <w:t>«</w:t>
      </w:r>
      <w:r w:rsidR="00876858" w:rsidRPr="00876858">
        <w:rPr>
          <w:b/>
          <w:sz w:val="28"/>
          <w:szCs w:val="28"/>
        </w:rPr>
        <w:t xml:space="preserve">Обустройство </w:t>
      </w:r>
      <w:proofErr w:type="spellStart"/>
      <w:r w:rsidR="00876858" w:rsidRPr="00876858">
        <w:rPr>
          <w:b/>
          <w:sz w:val="28"/>
          <w:szCs w:val="28"/>
        </w:rPr>
        <w:t>Ватинского</w:t>
      </w:r>
      <w:proofErr w:type="spellEnd"/>
      <w:r w:rsidR="00876858" w:rsidRPr="00876858">
        <w:rPr>
          <w:b/>
          <w:sz w:val="28"/>
          <w:szCs w:val="28"/>
        </w:rPr>
        <w:t xml:space="preserve"> месторождения нефти. </w:t>
      </w:r>
      <w:proofErr w:type="spellStart"/>
      <w:r w:rsidR="00876858" w:rsidRPr="00876858">
        <w:rPr>
          <w:b/>
          <w:sz w:val="28"/>
          <w:szCs w:val="28"/>
        </w:rPr>
        <w:t>Нефтегазопроводы</w:t>
      </w:r>
      <w:proofErr w:type="spellEnd"/>
      <w:r w:rsidR="00876858" w:rsidRPr="00876858">
        <w:rPr>
          <w:b/>
          <w:sz w:val="28"/>
          <w:szCs w:val="28"/>
        </w:rPr>
        <w:t xml:space="preserve"> и водоводы</w:t>
      </w:r>
      <w:r w:rsidR="007400C2">
        <w:rPr>
          <w:b/>
          <w:sz w:val="28"/>
          <w:szCs w:val="28"/>
        </w:rPr>
        <w:t>»</w:t>
      </w:r>
    </w:p>
    <w:p w14:paraId="3E4D7885" w14:textId="77777777" w:rsidR="00C32F45" w:rsidRPr="00E9260E" w:rsidRDefault="00C32F45" w:rsidP="005011C1">
      <w:pPr>
        <w:ind w:firstLine="709"/>
        <w:jc w:val="center"/>
        <w:rPr>
          <w:b/>
          <w:sz w:val="28"/>
          <w:szCs w:val="28"/>
        </w:rPr>
      </w:pPr>
    </w:p>
    <w:p w14:paraId="299D1E3D" w14:textId="77777777" w:rsidR="005E13BA" w:rsidRPr="00FE6035" w:rsidRDefault="005E13BA" w:rsidP="005E13BA">
      <w:pPr>
        <w:pStyle w:val="2"/>
        <w:keepLines w:val="0"/>
        <w:tabs>
          <w:tab w:val="left" w:pos="284"/>
          <w:tab w:val="left" w:pos="1134"/>
        </w:tabs>
        <w:spacing w:before="0"/>
        <w:jc w:val="center"/>
        <w:rPr>
          <w:rFonts w:ascii="Times New Roman" w:hAnsi="Times New Roman"/>
          <w:b/>
          <w:color w:val="auto"/>
          <w:sz w:val="28"/>
        </w:rPr>
      </w:pPr>
      <w:r w:rsidRPr="00FE6035">
        <w:rPr>
          <w:rFonts w:ascii="Times New Roman" w:hAnsi="Times New Roman"/>
          <w:b/>
          <w:color w:val="auto"/>
          <w:sz w:val="28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</w:t>
      </w:r>
    </w:p>
    <w:p w14:paraId="3E4D788C" w14:textId="77777777" w:rsidR="005011C1" w:rsidRDefault="005011C1" w:rsidP="005011C1">
      <w:pPr>
        <w:pStyle w:val="S"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14:paraId="15CB13E8" w14:textId="179FBC11" w:rsidR="00876858" w:rsidRPr="00876858" w:rsidRDefault="00F50C87" w:rsidP="005E13BA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76858">
        <w:rPr>
          <w:color w:val="000000"/>
          <w:sz w:val="28"/>
          <w:szCs w:val="28"/>
        </w:rPr>
        <w:t>Документацией по планировке территории, на которой планируется размещение объекта капитального строительства</w:t>
      </w:r>
      <w:r w:rsidR="005E13BA">
        <w:rPr>
          <w:color w:val="000000"/>
          <w:sz w:val="28"/>
          <w:szCs w:val="28"/>
        </w:rPr>
        <w:t xml:space="preserve">, </w:t>
      </w:r>
      <w:r w:rsidR="005E13BA" w:rsidRPr="005E13BA">
        <w:rPr>
          <w:sz w:val="28"/>
        </w:rPr>
        <w:t xml:space="preserve">расположенного на территории двух муниципальных образований Ханты-Мансийского автономного округа – Югры, </w:t>
      </w:r>
      <w:r w:rsidR="007400C2" w:rsidRPr="005E13BA">
        <w:rPr>
          <w:color w:val="000000"/>
          <w:sz w:val="28"/>
          <w:szCs w:val="28"/>
        </w:rPr>
        <w:t>«</w:t>
      </w:r>
      <w:r w:rsidR="00876858" w:rsidRPr="005E13BA">
        <w:rPr>
          <w:spacing w:val="-2"/>
          <w:sz w:val="28"/>
          <w:szCs w:val="28"/>
        </w:rPr>
        <w:t xml:space="preserve">Обустройство </w:t>
      </w:r>
      <w:proofErr w:type="spellStart"/>
      <w:r w:rsidR="00876858" w:rsidRPr="005E13BA">
        <w:rPr>
          <w:spacing w:val="-2"/>
          <w:sz w:val="28"/>
          <w:szCs w:val="28"/>
        </w:rPr>
        <w:t>Ватинского</w:t>
      </w:r>
      <w:proofErr w:type="spellEnd"/>
      <w:r w:rsidR="00876858" w:rsidRPr="005E13BA">
        <w:rPr>
          <w:spacing w:val="-2"/>
          <w:sz w:val="28"/>
          <w:szCs w:val="28"/>
        </w:rPr>
        <w:t xml:space="preserve"> мес</w:t>
      </w:r>
      <w:r w:rsidR="00876858" w:rsidRPr="00876858">
        <w:rPr>
          <w:spacing w:val="-2"/>
          <w:sz w:val="28"/>
          <w:szCs w:val="28"/>
        </w:rPr>
        <w:t xml:space="preserve">торождения нефти. </w:t>
      </w:r>
      <w:proofErr w:type="spellStart"/>
      <w:r w:rsidR="00876858" w:rsidRPr="00876858">
        <w:rPr>
          <w:spacing w:val="-2"/>
          <w:sz w:val="28"/>
          <w:szCs w:val="28"/>
        </w:rPr>
        <w:t>Нефтегазопроводы</w:t>
      </w:r>
      <w:proofErr w:type="spellEnd"/>
      <w:r w:rsidR="00876858" w:rsidRPr="00876858">
        <w:rPr>
          <w:spacing w:val="-2"/>
          <w:sz w:val="28"/>
          <w:szCs w:val="28"/>
        </w:rPr>
        <w:t xml:space="preserve"> и водоводы</w:t>
      </w:r>
      <w:r w:rsidR="007400C2" w:rsidRPr="00876858">
        <w:rPr>
          <w:color w:val="000000"/>
          <w:sz w:val="28"/>
          <w:szCs w:val="28"/>
        </w:rPr>
        <w:t>»</w:t>
      </w:r>
      <w:r w:rsidRPr="00876858">
        <w:rPr>
          <w:color w:val="000000"/>
          <w:sz w:val="28"/>
          <w:szCs w:val="28"/>
        </w:rPr>
        <w:t xml:space="preserve"> </w:t>
      </w:r>
      <w:r w:rsidR="005E13BA">
        <w:rPr>
          <w:color w:val="000000"/>
          <w:sz w:val="28"/>
          <w:szCs w:val="28"/>
        </w:rPr>
        <w:t xml:space="preserve">(далее – проектируемый объект) </w:t>
      </w:r>
      <w:r w:rsidRPr="00876858">
        <w:rPr>
          <w:color w:val="000000"/>
          <w:sz w:val="28"/>
          <w:szCs w:val="28"/>
        </w:rPr>
        <w:t xml:space="preserve">предусматривается строительство </w:t>
      </w:r>
      <w:r w:rsidR="005E13BA">
        <w:rPr>
          <w:sz w:val="28"/>
          <w:szCs w:val="28"/>
        </w:rPr>
        <w:t xml:space="preserve">высоконапорного </w:t>
      </w:r>
      <w:r w:rsidR="00876858" w:rsidRPr="00876858">
        <w:rPr>
          <w:sz w:val="28"/>
          <w:szCs w:val="28"/>
        </w:rPr>
        <w:t>водовод</w:t>
      </w:r>
      <w:r w:rsidR="005E13BA">
        <w:rPr>
          <w:sz w:val="28"/>
          <w:szCs w:val="28"/>
        </w:rPr>
        <w:t>а</w:t>
      </w:r>
      <w:r w:rsidR="00876858" w:rsidRPr="00876858">
        <w:rPr>
          <w:sz w:val="28"/>
          <w:szCs w:val="28"/>
        </w:rPr>
        <w:t xml:space="preserve"> </w:t>
      </w:r>
      <w:r w:rsidR="005E13BA">
        <w:rPr>
          <w:sz w:val="28"/>
          <w:szCs w:val="28"/>
        </w:rPr>
        <w:t xml:space="preserve">                            </w:t>
      </w:r>
      <w:r w:rsidR="00876858" w:rsidRPr="00876858">
        <w:rPr>
          <w:sz w:val="28"/>
          <w:szCs w:val="28"/>
        </w:rPr>
        <w:t>«</w:t>
      </w:r>
      <w:proofErr w:type="spellStart"/>
      <w:r w:rsidR="00876858" w:rsidRPr="00876858">
        <w:rPr>
          <w:sz w:val="28"/>
          <w:szCs w:val="28"/>
        </w:rPr>
        <w:t>т.вр</w:t>
      </w:r>
      <w:proofErr w:type="spellEnd"/>
      <w:r w:rsidR="00876858" w:rsidRPr="00876858">
        <w:rPr>
          <w:sz w:val="28"/>
          <w:szCs w:val="28"/>
        </w:rPr>
        <w:t>. – к.101».</w:t>
      </w:r>
    </w:p>
    <w:p w14:paraId="43734CA4" w14:textId="65FE8FC5" w:rsidR="007400C2" w:rsidRPr="00FE6035" w:rsidRDefault="00876858" w:rsidP="00F50C87">
      <w:pPr>
        <w:pStyle w:val="Body"/>
        <w:widowControl w:val="0"/>
        <w:tabs>
          <w:tab w:val="left" w:pos="993"/>
          <w:tab w:val="left" w:pos="10065"/>
        </w:tabs>
        <w:adjustRightInd w:val="0"/>
        <w:spacing w:line="240" w:lineRule="auto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E6035">
        <w:rPr>
          <w:rFonts w:ascii="Times New Roman" w:hAnsi="Times New Roman"/>
          <w:sz w:val="28"/>
          <w:szCs w:val="28"/>
        </w:rPr>
        <w:t xml:space="preserve">Проектируемый высоконапорный водовод предназначен для подачи воды от действующих кустовых насосных станций </w:t>
      </w:r>
      <w:proofErr w:type="spellStart"/>
      <w:r w:rsidRPr="00FE6035">
        <w:rPr>
          <w:rFonts w:ascii="Times New Roman" w:hAnsi="Times New Roman"/>
          <w:sz w:val="28"/>
          <w:szCs w:val="28"/>
        </w:rPr>
        <w:t>Ватинского</w:t>
      </w:r>
      <w:proofErr w:type="spellEnd"/>
      <w:r w:rsidRPr="00FE6035">
        <w:rPr>
          <w:rFonts w:ascii="Times New Roman" w:hAnsi="Times New Roman"/>
          <w:sz w:val="28"/>
          <w:szCs w:val="28"/>
        </w:rPr>
        <w:t xml:space="preserve"> месторождения </w:t>
      </w:r>
      <w:r w:rsidR="005E13BA" w:rsidRPr="00FE6035">
        <w:rPr>
          <w:rFonts w:ascii="Times New Roman" w:hAnsi="Times New Roman"/>
          <w:sz w:val="28"/>
          <w:szCs w:val="28"/>
          <w:lang w:val="ru-RU"/>
        </w:rPr>
        <w:t xml:space="preserve">нефти </w:t>
      </w:r>
      <w:r w:rsidRPr="00FE6035">
        <w:rPr>
          <w:rFonts w:ascii="Times New Roman" w:hAnsi="Times New Roman"/>
          <w:sz w:val="28"/>
          <w:szCs w:val="28"/>
        </w:rPr>
        <w:t>по проектируемым трубопроводам системы поддержания пластового давления к существующим кустовым площадкам</w:t>
      </w:r>
      <w:r w:rsidR="007400C2" w:rsidRPr="00FE60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14:paraId="053A3EEB" w14:textId="77777777" w:rsidR="00F50C87" w:rsidRPr="00F50C87" w:rsidRDefault="00F50C87" w:rsidP="00F50C8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11FB0986" w14:textId="77777777" w:rsidR="00522291" w:rsidRDefault="00F50C87" w:rsidP="00522291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F50C87">
        <w:rPr>
          <w:color w:val="000000"/>
          <w:sz w:val="28"/>
          <w:szCs w:val="28"/>
        </w:rPr>
        <w:t>Таблица 1</w:t>
      </w:r>
    </w:p>
    <w:p w14:paraId="554AA903" w14:textId="77777777" w:rsidR="005E13BA" w:rsidRDefault="005E13BA" w:rsidP="00522291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14:paraId="2490C4FA" w14:textId="4962C512" w:rsidR="00F50C87" w:rsidRDefault="007400C2" w:rsidP="00876858">
      <w:pPr>
        <w:widowControl w:val="0"/>
        <w:spacing w:after="240"/>
        <w:ind w:firstLine="709"/>
        <w:jc w:val="center"/>
        <w:rPr>
          <w:color w:val="000000"/>
          <w:sz w:val="28"/>
          <w:szCs w:val="28"/>
        </w:rPr>
      </w:pPr>
      <w:r w:rsidRPr="007400C2">
        <w:rPr>
          <w:color w:val="000000"/>
          <w:sz w:val="28"/>
          <w:szCs w:val="28"/>
        </w:rPr>
        <w:t>Основные характеристики проектируемых трубопроводов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39"/>
        <w:gridCol w:w="2112"/>
        <w:gridCol w:w="1902"/>
        <w:gridCol w:w="1516"/>
      </w:tblGrid>
      <w:tr w:rsidR="00876858" w:rsidRPr="00876858" w14:paraId="52D6FA41" w14:textId="77777777" w:rsidTr="00876858">
        <w:trPr>
          <w:trHeight w:val="454"/>
          <w:jc w:val="center"/>
        </w:trPr>
        <w:tc>
          <w:tcPr>
            <w:tcW w:w="279" w:type="pct"/>
            <w:vAlign w:val="center"/>
          </w:tcPr>
          <w:p w14:paraId="179FD2AB" w14:textId="77777777" w:rsidR="00876858" w:rsidRPr="00876858" w:rsidRDefault="00876858" w:rsidP="00624D0A">
            <w:pPr>
              <w:jc w:val="center"/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>№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69619C9F" w14:textId="77777777" w:rsidR="00876858" w:rsidRPr="00876858" w:rsidRDefault="00876858" w:rsidP="00624D0A">
            <w:pPr>
              <w:jc w:val="center"/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>Наименование трубопровода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1D66DE6D" w14:textId="22A33DDA" w:rsidR="00876858" w:rsidRPr="00876858" w:rsidRDefault="00876858" w:rsidP="00876858">
            <w:pPr>
              <w:jc w:val="center"/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>Протяженность</w:t>
            </w:r>
            <w:r>
              <w:rPr>
                <w:sz w:val="28"/>
                <w:szCs w:val="28"/>
              </w:rPr>
              <w:t xml:space="preserve"> </w:t>
            </w:r>
            <w:r w:rsidRPr="00876858">
              <w:rPr>
                <w:sz w:val="28"/>
                <w:szCs w:val="28"/>
              </w:rPr>
              <w:t xml:space="preserve">трубопровода, </w:t>
            </w:r>
            <w:proofErr w:type="gramStart"/>
            <w:r w:rsidRPr="00876858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24" w:type="pct"/>
            <w:vAlign w:val="center"/>
          </w:tcPr>
          <w:p w14:paraId="0E6FC4F5" w14:textId="77777777" w:rsidR="00876858" w:rsidRPr="00876858" w:rsidRDefault="00876858" w:rsidP="00624D0A">
            <w:pPr>
              <w:jc w:val="center"/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>Диаметр</w:t>
            </w:r>
          </w:p>
          <w:p w14:paraId="70E397CF" w14:textId="77777777" w:rsidR="00876858" w:rsidRPr="00876858" w:rsidRDefault="00876858" w:rsidP="00624D0A">
            <w:pPr>
              <w:jc w:val="center"/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 xml:space="preserve">трубопровода х толщина стенки, </w:t>
            </w:r>
            <w:proofErr w:type="gramStart"/>
            <w:r w:rsidRPr="00876858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</w:tcPr>
          <w:p w14:paraId="6643D1DD" w14:textId="77777777" w:rsidR="00876858" w:rsidRPr="00876858" w:rsidRDefault="00876858" w:rsidP="00624D0A">
            <w:pPr>
              <w:jc w:val="center"/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>Проектная мощность, м</w:t>
            </w:r>
            <w:r w:rsidRPr="00876858">
              <w:rPr>
                <w:sz w:val="28"/>
                <w:szCs w:val="28"/>
                <w:vertAlign w:val="superscript"/>
              </w:rPr>
              <w:t>3</w:t>
            </w:r>
            <w:r w:rsidRPr="00876858">
              <w:rPr>
                <w:sz w:val="28"/>
                <w:szCs w:val="28"/>
              </w:rPr>
              <w:t>/</w:t>
            </w:r>
            <w:proofErr w:type="spellStart"/>
            <w:r w:rsidRPr="00876858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876858" w:rsidRPr="00876858" w14:paraId="7B7513ED" w14:textId="77777777" w:rsidTr="00876858">
        <w:trPr>
          <w:trHeight w:val="454"/>
          <w:jc w:val="center"/>
        </w:trPr>
        <w:tc>
          <w:tcPr>
            <w:tcW w:w="279" w:type="pct"/>
            <w:vAlign w:val="center"/>
          </w:tcPr>
          <w:p w14:paraId="1C4B69D4" w14:textId="77777777" w:rsidR="00876858" w:rsidRPr="00876858" w:rsidRDefault="00876858" w:rsidP="00876858">
            <w:pPr>
              <w:jc w:val="center"/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>1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1427B82B" w14:textId="77777777" w:rsidR="00876858" w:rsidRPr="00876858" w:rsidRDefault="00876858" w:rsidP="00876858">
            <w:pPr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>Высоконапорный водовод «</w:t>
            </w:r>
            <w:proofErr w:type="spellStart"/>
            <w:r w:rsidRPr="00876858">
              <w:rPr>
                <w:sz w:val="28"/>
                <w:szCs w:val="28"/>
              </w:rPr>
              <w:t>т.вр</w:t>
            </w:r>
            <w:proofErr w:type="spellEnd"/>
            <w:r w:rsidRPr="00876858">
              <w:rPr>
                <w:sz w:val="28"/>
                <w:szCs w:val="28"/>
              </w:rPr>
              <w:t>. – к.101»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52D10E68" w14:textId="77777777" w:rsidR="00876858" w:rsidRPr="00876858" w:rsidRDefault="00876858" w:rsidP="00876858">
            <w:pPr>
              <w:jc w:val="center"/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>4568,55</w:t>
            </w:r>
          </w:p>
        </w:tc>
        <w:tc>
          <w:tcPr>
            <w:tcW w:w="1024" w:type="pct"/>
            <w:vAlign w:val="center"/>
          </w:tcPr>
          <w:p w14:paraId="39227BE1" w14:textId="77777777" w:rsidR="00876858" w:rsidRPr="00876858" w:rsidRDefault="00876858" w:rsidP="00876858">
            <w:pPr>
              <w:jc w:val="center"/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>114х11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AF7473E" w14:textId="77777777" w:rsidR="00876858" w:rsidRPr="00876858" w:rsidRDefault="00876858" w:rsidP="00876858">
            <w:pPr>
              <w:jc w:val="center"/>
              <w:rPr>
                <w:sz w:val="28"/>
                <w:szCs w:val="28"/>
              </w:rPr>
            </w:pPr>
            <w:r w:rsidRPr="00876858">
              <w:rPr>
                <w:sz w:val="28"/>
                <w:szCs w:val="28"/>
              </w:rPr>
              <w:t>563</w:t>
            </w:r>
          </w:p>
        </w:tc>
      </w:tr>
    </w:tbl>
    <w:p w14:paraId="4A325CCB" w14:textId="7DFE5200" w:rsidR="00876858" w:rsidRDefault="00876858">
      <w:pPr>
        <w:spacing w:after="160" w:line="259" w:lineRule="auto"/>
        <w:rPr>
          <w:b/>
          <w:bCs/>
          <w:sz w:val="28"/>
          <w:szCs w:val="28"/>
        </w:rPr>
      </w:pPr>
    </w:p>
    <w:p w14:paraId="337554D0" w14:textId="3A2EADBF" w:rsidR="00F50C87" w:rsidRPr="00CE4582" w:rsidRDefault="00CE4582" w:rsidP="00E10343">
      <w:pPr>
        <w:pStyle w:val="S"/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  <w:r w:rsidRPr="0059211C">
        <w:rPr>
          <w:b/>
          <w:bCs/>
          <w:sz w:val="28"/>
          <w:szCs w:val="28"/>
        </w:rPr>
        <w:lastRenderedPageBreak/>
        <w:t>Перечень субъектов Российской Федерации,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устанавливается зона</w:t>
      </w:r>
      <w:r w:rsidRPr="00CE4582">
        <w:rPr>
          <w:b/>
          <w:bCs/>
          <w:sz w:val="28"/>
          <w:szCs w:val="28"/>
        </w:rPr>
        <w:t xml:space="preserve"> планируемого размещения линейного объекта</w:t>
      </w:r>
    </w:p>
    <w:p w14:paraId="5E94B1FE" w14:textId="3CA5AC06" w:rsidR="00876858" w:rsidRPr="00876858" w:rsidRDefault="00876858" w:rsidP="00876858">
      <w:pPr>
        <w:spacing w:before="240"/>
        <w:ind w:firstLine="709"/>
        <w:jc w:val="both"/>
        <w:rPr>
          <w:sz w:val="28"/>
          <w:szCs w:val="28"/>
        </w:rPr>
      </w:pPr>
      <w:r w:rsidRPr="00876858">
        <w:rPr>
          <w:spacing w:val="-2"/>
          <w:sz w:val="28"/>
          <w:szCs w:val="28"/>
        </w:rPr>
        <w:t xml:space="preserve">В административном отношении </w:t>
      </w:r>
      <w:r w:rsidRPr="00876858">
        <w:rPr>
          <w:sz w:val="28"/>
          <w:szCs w:val="28"/>
        </w:rPr>
        <w:t xml:space="preserve">проектируемый </w:t>
      </w:r>
      <w:r w:rsidR="005E13BA">
        <w:rPr>
          <w:sz w:val="28"/>
          <w:szCs w:val="28"/>
        </w:rPr>
        <w:t>о</w:t>
      </w:r>
      <w:r w:rsidRPr="00876858">
        <w:rPr>
          <w:sz w:val="28"/>
          <w:szCs w:val="28"/>
        </w:rPr>
        <w:t xml:space="preserve">бъект расположен в муниципальных образованиях </w:t>
      </w:r>
      <w:r w:rsidR="00624D0A" w:rsidRPr="00FE6035">
        <w:rPr>
          <w:sz w:val="28"/>
          <w:szCs w:val="28"/>
        </w:rPr>
        <w:t>городской округ</w:t>
      </w:r>
      <w:r w:rsidR="00624D0A">
        <w:rPr>
          <w:sz w:val="28"/>
          <w:szCs w:val="28"/>
        </w:rPr>
        <w:t xml:space="preserve"> </w:t>
      </w:r>
      <w:r w:rsidRPr="00876858">
        <w:rPr>
          <w:sz w:val="28"/>
          <w:szCs w:val="28"/>
        </w:rPr>
        <w:t>город Мегион</w:t>
      </w:r>
      <w:r w:rsidR="005E13BA">
        <w:rPr>
          <w:sz w:val="28"/>
          <w:szCs w:val="28"/>
        </w:rPr>
        <w:t xml:space="preserve"> и</w:t>
      </w:r>
      <w:r w:rsidRPr="00876858">
        <w:rPr>
          <w:sz w:val="28"/>
          <w:szCs w:val="28"/>
        </w:rPr>
        <w:t xml:space="preserve"> </w:t>
      </w:r>
      <w:proofErr w:type="spellStart"/>
      <w:r w:rsidRPr="00876858">
        <w:rPr>
          <w:spacing w:val="-4"/>
          <w:sz w:val="28"/>
          <w:szCs w:val="28"/>
        </w:rPr>
        <w:t>Нижневартовский</w:t>
      </w:r>
      <w:proofErr w:type="spellEnd"/>
      <w:r w:rsidRPr="00876858">
        <w:rPr>
          <w:spacing w:val="-4"/>
          <w:sz w:val="28"/>
          <w:szCs w:val="28"/>
        </w:rPr>
        <w:t xml:space="preserve"> район Ханты-Мансийского автономного округа – Югры.</w:t>
      </w:r>
    </w:p>
    <w:p w14:paraId="511A65A1" w14:textId="77777777" w:rsidR="001571E2" w:rsidRDefault="001571E2" w:rsidP="00CE4582">
      <w:pPr>
        <w:pStyle w:val="S"/>
        <w:spacing w:line="240" w:lineRule="auto"/>
        <w:rPr>
          <w:color w:val="000000" w:themeColor="text1"/>
          <w:sz w:val="28"/>
          <w:szCs w:val="28"/>
        </w:rPr>
      </w:pPr>
    </w:p>
    <w:p w14:paraId="2201EE5E" w14:textId="77777777" w:rsidR="00181310" w:rsidRDefault="00123E3B" w:rsidP="00624D0A">
      <w:pPr>
        <w:pStyle w:val="S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123E3B">
        <w:rPr>
          <w:b/>
          <w:bCs/>
          <w:color w:val="000000"/>
          <w:sz w:val="28"/>
          <w:szCs w:val="28"/>
        </w:rPr>
        <w:t xml:space="preserve">Перечень </w:t>
      </w:r>
      <w:proofErr w:type="gramStart"/>
      <w:r w:rsidRPr="00123E3B">
        <w:rPr>
          <w:b/>
          <w:bCs/>
          <w:color w:val="000000"/>
          <w:sz w:val="28"/>
          <w:szCs w:val="28"/>
        </w:rPr>
        <w:t>координат характерных точек границ зон планируемого размещения линейных объектов</w:t>
      </w:r>
      <w:proofErr w:type="gramEnd"/>
    </w:p>
    <w:p w14:paraId="097D3611" w14:textId="77777777" w:rsidR="00876858" w:rsidRDefault="00876858" w:rsidP="00E10343">
      <w:pPr>
        <w:pStyle w:val="S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835"/>
      </w:tblGrid>
      <w:tr w:rsidR="00876858" w:rsidRPr="007960EC" w14:paraId="0CC455AC" w14:textId="77777777" w:rsidTr="00624D0A">
        <w:trPr>
          <w:trHeight w:val="300"/>
          <w:tblHeader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7C36F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55009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05561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У</w:t>
            </w:r>
          </w:p>
        </w:tc>
      </w:tr>
      <w:tr w:rsidR="00876858" w:rsidRPr="007960EC" w14:paraId="093581D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6C7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2C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966518,85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607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4395107,46</w:t>
            </w:r>
          </w:p>
        </w:tc>
      </w:tr>
      <w:tr w:rsidR="00876858" w:rsidRPr="007960EC" w14:paraId="2D409D98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67E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FAD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966509,00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6E6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4395110,96</w:t>
            </w:r>
          </w:p>
        </w:tc>
      </w:tr>
      <w:tr w:rsidR="00876858" w:rsidRPr="007960EC" w14:paraId="3D7EAF2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95D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60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966503,43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772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4395108,27</w:t>
            </w:r>
          </w:p>
        </w:tc>
      </w:tr>
      <w:tr w:rsidR="00876858" w:rsidRPr="007960EC" w14:paraId="65A2606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085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82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966488,09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2A0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4395112,77</w:t>
            </w:r>
          </w:p>
        </w:tc>
      </w:tr>
      <w:tr w:rsidR="00876858" w:rsidRPr="007960EC" w14:paraId="122250E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027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9DA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966485,80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685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4395107,46</w:t>
            </w:r>
          </w:p>
        </w:tc>
      </w:tr>
      <w:tr w:rsidR="00876858" w:rsidRPr="007960EC" w14:paraId="71E4DF0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25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A77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966385,72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2FE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4395116,65</w:t>
            </w:r>
          </w:p>
        </w:tc>
      </w:tr>
      <w:tr w:rsidR="00876858" w:rsidRPr="007960EC" w14:paraId="65561EF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AE8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BF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966335,60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07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4395131,64</w:t>
            </w:r>
          </w:p>
        </w:tc>
      </w:tr>
      <w:tr w:rsidR="00876858" w:rsidRPr="007960EC" w14:paraId="16C3130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E75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D21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966320,39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96C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4395139,18</w:t>
            </w:r>
          </w:p>
        </w:tc>
      </w:tr>
      <w:tr w:rsidR="00876858" w:rsidRPr="007960EC" w14:paraId="365098F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ADC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F0D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966317,05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9AF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4395143,80</w:t>
            </w:r>
          </w:p>
        </w:tc>
      </w:tr>
      <w:tr w:rsidR="00876858" w:rsidRPr="007960EC" w14:paraId="070C36E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63F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C63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966253,84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5A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4395171,48</w:t>
            </w:r>
          </w:p>
        </w:tc>
      </w:tr>
      <w:tr w:rsidR="00876858" w:rsidRPr="007960EC" w14:paraId="3D381CA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D05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CE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966003,67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57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4395391,59</w:t>
            </w:r>
          </w:p>
        </w:tc>
      </w:tr>
      <w:tr w:rsidR="00876858" w:rsidRPr="007960EC" w14:paraId="2D54558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186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8E3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965975,22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92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4395421,40</w:t>
            </w:r>
          </w:p>
        </w:tc>
      </w:tr>
      <w:tr w:rsidR="00876858" w:rsidRPr="007960EC" w14:paraId="25BE9A9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EAA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42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966000,31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69B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4395462,57</w:t>
            </w:r>
          </w:p>
        </w:tc>
      </w:tr>
      <w:tr w:rsidR="00876858" w:rsidRPr="007960EC" w14:paraId="27AAC47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C8D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5B4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965980,90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42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4395485,01</w:t>
            </w:r>
          </w:p>
        </w:tc>
      </w:tr>
      <w:tr w:rsidR="00876858" w:rsidRPr="007960EC" w14:paraId="1FD5DD6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71E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C4B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965972,31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839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4395491,89</w:t>
            </w:r>
          </w:p>
        </w:tc>
      </w:tr>
      <w:tr w:rsidR="00876858" w:rsidRPr="007960EC" w14:paraId="7CF5D35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6BB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885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965949,83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7B6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4395515,46</w:t>
            </w:r>
          </w:p>
        </w:tc>
      </w:tr>
      <w:tr w:rsidR="00876858" w:rsidRPr="007960EC" w14:paraId="1FD1136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AD6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46A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965927,37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10D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4395503,18</w:t>
            </w:r>
          </w:p>
        </w:tc>
      </w:tr>
      <w:tr w:rsidR="00876858" w:rsidRPr="007960EC" w14:paraId="33BA0EA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35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021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965896,76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000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4395550,78</w:t>
            </w:r>
          </w:p>
        </w:tc>
      </w:tr>
      <w:tr w:rsidR="00876858" w:rsidRPr="007960EC" w14:paraId="3105C35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639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EE9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965875,35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53C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4395591,94</w:t>
            </w:r>
          </w:p>
        </w:tc>
      </w:tr>
      <w:tr w:rsidR="00876858" w:rsidRPr="007960EC" w14:paraId="224E041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C61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B2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965916,53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BD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4395629,70</w:t>
            </w:r>
          </w:p>
        </w:tc>
      </w:tr>
      <w:tr w:rsidR="00876858" w:rsidRPr="007960EC" w14:paraId="1C91748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75D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D5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965885,14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7D6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4395664,26</w:t>
            </w:r>
          </w:p>
        </w:tc>
      </w:tr>
      <w:tr w:rsidR="00876858" w:rsidRPr="007960EC" w14:paraId="558A2C8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CA3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66C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965843,59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1FD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4395715,35</w:t>
            </w:r>
          </w:p>
        </w:tc>
      </w:tr>
      <w:tr w:rsidR="00876858" w:rsidRPr="007960EC" w14:paraId="6001E68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193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916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965822,14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22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4395710,85</w:t>
            </w:r>
          </w:p>
        </w:tc>
      </w:tr>
      <w:tr w:rsidR="00876858" w:rsidRPr="007960EC" w14:paraId="24EA4869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672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90D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965816,91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9F7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4395703,19</w:t>
            </w:r>
          </w:p>
        </w:tc>
      </w:tr>
      <w:tr w:rsidR="00876858" w:rsidRPr="007960EC" w14:paraId="2D8CEC3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B61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6BC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965805,90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53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4395690,78</w:t>
            </w:r>
          </w:p>
        </w:tc>
      </w:tr>
      <w:tr w:rsidR="00876858" w:rsidRPr="007960EC" w14:paraId="6586EA5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77C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60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965804,61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EF8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4395691,15</w:t>
            </w:r>
          </w:p>
        </w:tc>
      </w:tr>
      <w:tr w:rsidR="00876858" w:rsidRPr="007960EC" w14:paraId="42BF4F6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768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1DB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965802,06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A9B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4395694,29</w:t>
            </w:r>
          </w:p>
        </w:tc>
      </w:tr>
      <w:tr w:rsidR="00876858" w:rsidRPr="007960EC" w14:paraId="3B14E8E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392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126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965810,06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3B6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4395717,29</w:t>
            </w:r>
          </w:p>
        </w:tc>
      </w:tr>
      <w:tr w:rsidR="00876858" w:rsidRPr="007960EC" w14:paraId="5963490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19B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65B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965816,49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87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4395736,16</w:t>
            </w:r>
          </w:p>
        </w:tc>
      </w:tr>
      <w:tr w:rsidR="00876858" w:rsidRPr="007960EC" w14:paraId="16CE53B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A06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D95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965825,07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F31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4395761,25</w:t>
            </w:r>
          </w:p>
        </w:tc>
      </w:tr>
      <w:tr w:rsidR="00876858" w:rsidRPr="007960EC" w14:paraId="1D4B06F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46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AFB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965759,25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FD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4395809,15</w:t>
            </w:r>
          </w:p>
        </w:tc>
      </w:tr>
      <w:tr w:rsidR="00876858" w:rsidRPr="007960EC" w14:paraId="312D381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48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454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965740,24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8CA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4395886,49</w:t>
            </w:r>
          </w:p>
        </w:tc>
      </w:tr>
      <w:tr w:rsidR="00876858" w:rsidRPr="007960EC" w14:paraId="6E94F5D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5D6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A42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965707,08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3D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4395901,33</w:t>
            </w:r>
          </w:p>
        </w:tc>
      </w:tr>
      <w:tr w:rsidR="00876858" w:rsidRPr="007960EC" w14:paraId="7F1E474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21A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C01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965698,15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ED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4395922,76</w:t>
            </w:r>
          </w:p>
        </w:tc>
      </w:tr>
      <w:tr w:rsidR="00876858" w:rsidRPr="007960EC" w14:paraId="6B0ED71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846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5F9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965688,41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1D3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4395918,16</w:t>
            </w:r>
          </w:p>
        </w:tc>
      </w:tr>
      <w:tr w:rsidR="00876858" w:rsidRPr="007960EC" w14:paraId="2E3F2E9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461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5A3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965673,35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CD9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4395914,37</w:t>
            </w:r>
          </w:p>
        </w:tc>
      </w:tr>
      <w:tr w:rsidR="00876858" w:rsidRPr="007960EC" w14:paraId="0EDB2134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1FB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6BB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965602,58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D7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4396054,89</w:t>
            </w:r>
          </w:p>
        </w:tc>
      </w:tr>
      <w:tr w:rsidR="00876858" w:rsidRPr="007960EC" w14:paraId="429D733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750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1D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965561,77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A6F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4396136,98</w:t>
            </w:r>
          </w:p>
        </w:tc>
      </w:tr>
      <w:tr w:rsidR="00876858" w:rsidRPr="007960EC" w14:paraId="6B10E3A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561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BF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965548,18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A74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4396168,74</w:t>
            </w:r>
          </w:p>
        </w:tc>
      </w:tr>
      <w:tr w:rsidR="00876858" w:rsidRPr="007960EC" w14:paraId="2FE55324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DC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5D1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965558,32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DAA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4396185,33</w:t>
            </w:r>
          </w:p>
        </w:tc>
      </w:tr>
      <w:tr w:rsidR="00876858" w:rsidRPr="007960EC" w14:paraId="6D37149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13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23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965527,52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024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4396348,08</w:t>
            </w:r>
          </w:p>
        </w:tc>
      </w:tr>
      <w:tr w:rsidR="00876858" w:rsidRPr="007960EC" w14:paraId="4A96C94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01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202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965515,83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CB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4396388,53</w:t>
            </w:r>
          </w:p>
        </w:tc>
      </w:tr>
      <w:tr w:rsidR="00876858" w:rsidRPr="007960EC" w14:paraId="38AB2F8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8F2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830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965504,37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03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4396385,20</w:t>
            </w:r>
          </w:p>
        </w:tc>
      </w:tr>
      <w:tr w:rsidR="00876858" w:rsidRPr="007960EC" w14:paraId="7B24A69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2D4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F78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965491,60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E3D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4396439,24</w:t>
            </w:r>
          </w:p>
        </w:tc>
      </w:tr>
      <w:tr w:rsidR="00876858" w:rsidRPr="007960EC" w14:paraId="40DB745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CA5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89B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965487,24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C85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4396489,49</w:t>
            </w:r>
          </w:p>
        </w:tc>
      </w:tr>
      <w:tr w:rsidR="00876858" w:rsidRPr="007960EC" w14:paraId="50D1BB9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542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C79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965487,10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BB0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4396501,38</w:t>
            </w:r>
          </w:p>
        </w:tc>
      </w:tr>
      <w:tr w:rsidR="00876858" w:rsidRPr="007960EC" w14:paraId="2D9C8AC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0EC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266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965497,94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30C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4396544,00</w:t>
            </w:r>
          </w:p>
        </w:tc>
      </w:tr>
      <w:tr w:rsidR="00876858" w:rsidRPr="007960EC" w14:paraId="1E49DC9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90E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49A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965497,26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8EE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4396563,33</w:t>
            </w:r>
          </w:p>
        </w:tc>
      </w:tr>
      <w:tr w:rsidR="00876858" w:rsidRPr="007960EC" w14:paraId="736AB604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F1F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3BE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965499,30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8B6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4396610,37</w:t>
            </w:r>
          </w:p>
        </w:tc>
      </w:tr>
      <w:tr w:rsidR="00876858" w:rsidRPr="007960EC" w14:paraId="2B2B13D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6F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9B0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965501,32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CE8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4396614,48</w:t>
            </w:r>
          </w:p>
        </w:tc>
      </w:tr>
      <w:tr w:rsidR="00876858" w:rsidRPr="007960EC" w14:paraId="38C1823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E4F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B01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965524,35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3C1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4396642,96</w:t>
            </w:r>
          </w:p>
        </w:tc>
      </w:tr>
      <w:tr w:rsidR="00876858" w:rsidRPr="007960EC" w14:paraId="07F4CCA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4AB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D0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965568,03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8EB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4396797,69</w:t>
            </w:r>
          </w:p>
        </w:tc>
      </w:tr>
      <w:tr w:rsidR="00876858" w:rsidRPr="007960EC" w14:paraId="1DD1578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427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A01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965591,09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1ED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4396903,37</w:t>
            </w:r>
          </w:p>
        </w:tc>
      </w:tr>
      <w:tr w:rsidR="00876858" w:rsidRPr="007960EC" w14:paraId="2B98FF4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857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4BF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965594,94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613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4396920,88</w:t>
            </w:r>
          </w:p>
        </w:tc>
      </w:tr>
      <w:tr w:rsidR="00876858" w:rsidRPr="007960EC" w14:paraId="0B624CC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21A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D09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965619,27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C2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4397034,81</w:t>
            </w:r>
          </w:p>
        </w:tc>
      </w:tr>
      <w:tr w:rsidR="00876858" w:rsidRPr="007960EC" w14:paraId="75A32F5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3C4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05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965639,73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8A7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4397185,88</w:t>
            </w:r>
          </w:p>
        </w:tc>
      </w:tr>
      <w:tr w:rsidR="00876858" w:rsidRPr="007960EC" w14:paraId="012B783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486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DE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965632,15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952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4397254,46</w:t>
            </w:r>
          </w:p>
        </w:tc>
      </w:tr>
      <w:tr w:rsidR="00876858" w:rsidRPr="007960EC" w14:paraId="68834A2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E22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5FF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965629,35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407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4397437,75</w:t>
            </w:r>
          </w:p>
        </w:tc>
      </w:tr>
      <w:tr w:rsidR="00876858" w:rsidRPr="007960EC" w14:paraId="465DDFC9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004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16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965626,63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C0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4397482,65</w:t>
            </w:r>
          </w:p>
        </w:tc>
      </w:tr>
      <w:tr w:rsidR="00876858" w:rsidRPr="007960EC" w14:paraId="30A8E33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EEA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0F5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965622,55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EBD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4397497,22</w:t>
            </w:r>
          </w:p>
        </w:tc>
      </w:tr>
      <w:tr w:rsidR="00876858" w:rsidRPr="007960EC" w14:paraId="62ACD7F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605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02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965622,01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58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4397500,86</w:t>
            </w:r>
          </w:p>
        </w:tc>
      </w:tr>
      <w:tr w:rsidR="00876858" w:rsidRPr="007960EC" w14:paraId="5ACCE64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CD5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B6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965620,85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3AF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4397505,18</w:t>
            </w:r>
          </w:p>
        </w:tc>
      </w:tr>
      <w:tr w:rsidR="00876858" w:rsidRPr="007960EC" w14:paraId="75A53AE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4A3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71A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965619,09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102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4397516,95</w:t>
            </w:r>
          </w:p>
        </w:tc>
      </w:tr>
      <w:tr w:rsidR="00876858" w:rsidRPr="007960EC" w14:paraId="105A5EC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993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F4C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965620,30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49C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4397528,42</w:t>
            </w:r>
          </w:p>
        </w:tc>
      </w:tr>
      <w:tr w:rsidR="00876858" w:rsidRPr="007960EC" w14:paraId="7EA7FCE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6E5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866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965622,46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11A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4397528,55</w:t>
            </w:r>
          </w:p>
        </w:tc>
      </w:tr>
      <w:tr w:rsidR="00876858" w:rsidRPr="007960EC" w14:paraId="060BF5A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08B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B2B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965621,75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E6D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4397540,98</w:t>
            </w:r>
          </w:p>
        </w:tc>
      </w:tr>
      <w:tr w:rsidR="00876858" w:rsidRPr="007960EC" w14:paraId="77B2DDA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5BA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771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965621,54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FB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4397553,33</w:t>
            </w:r>
          </w:p>
        </w:tc>
      </w:tr>
      <w:tr w:rsidR="00876858" w:rsidRPr="007960EC" w14:paraId="44A63D9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034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33E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965621,50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099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4397558,33</w:t>
            </w:r>
          </w:p>
        </w:tc>
      </w:tr>
      <w:tr w:rsidR="00876858" w:rsidRPr="007960EC" w14:paraId="5022F47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C1D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677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965632,70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2A1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4397559,19</w:t>
            </w:r>
          </w:p>
        </w:tc>
      </w:tr>
      <w:tr w:rsidR="00876858" w:rsidRPr="007960EC" w14:paraId="4CDF828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F4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345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965633,79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9C6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4397566,73</w:t>
            </w:r>
          </w:p>
        </w:tc>
      </w:tr>
      <w:tr w:rsidR="00876858" w:rsidRPr="007960EC" w14:paraId="543115A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DCA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911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965642,44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EF7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4397612,00</w:t>
            </w:r>
          </w:p>
        </w:tc>
      </w:tr>
      <w:tr w:rsidR="00876858" w:rsidRPr="007960EC" w14:paraId="4C39263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595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6F3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965652,40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0B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4397620,37</w:t>
            </w:r>
          </w:p>
        </w:tc>
      </w:tr>
      <w:tr w:rsidR="00876858" w:rsidRPr="007960EC" w14:paraId="68E46219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3DD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DCE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965674,86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A9E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4397673,69</w:t>
            </w:r>
          </w:p>
        </w:tc>
      </w:tr>
      <w:tr w:rsidR="00876858" w:rsidRPr="007960EC" w14:paraId="1EBD681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3D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FC2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965696,48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3F7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4397707,14</w:t>
            </w:r>
          </w:p>
        </w:tc>
      </w:tr>
      <w:tr w:rsidR="00876858" w:rsidRPr="007960EC" w14:paraId="7A46AEC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6A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E43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965743,78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B46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4397749,91</w:t>
            </w:r>
          </w:p>
        </w:tc>
      </w:tr>
      <w:tr w:rsidR="00876858" w:rsidRPr="007960EC" w14:paraId="3E1AF6B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0C1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95A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965753,86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31B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4397757,80</w:t>
            </w:r>
          </w:p>
        </w:tc>
      </w:tr>
      <w:tr w:rsidR="00876858" w:rsidRPr="007960EC" w14:paraId="0E0ADF3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ADA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58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965843,14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CA1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4397839,75</w:t>
            </w:r>
          </w:p>
        </w:tc>
      </w:tr>
      <w:tr w:rsidR="00876858" w:rsidRPr="007960EC" w14:paraId="6148D6D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714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C0A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965908,06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972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4397875,50</w:t>
            </w:r>
          </w:p>
        </w:tc>
      </w:tr>
      <w:tr w:rsidR="00876858" w:rsidRPr="007960EC" w14:paraId="207191C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DE1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902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965922,76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A93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4397883,29</w:t>
            </w:r>
          </w:p>
        </w:tc>
      </w:tr>
      <w:tr w:rsidR="00876858" w:rsidRPr="007960EC" w14:paraId="395F437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31C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692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965962,05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747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4397890,15</w:t>
            </w:r>
          </w:p>
        </w:tc>
      </w:tr>
      <w:tr w:rsidR="00876858" w:rsidRPr="007960EC" w14:paraId="12A51C18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E94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E3D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965989,80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C4F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4397880,76</w:t>
            </w:r>
          </w:p>
        </w:tc>
      </w:tr>
      <w:tr w:rsidR="00876858" w:rsidRPr="007960EC" w14:paraId="1F68D86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73B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6F9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966037,82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4B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4397884,35</w:t>
            </w:r>
          </w:p>
        </w:tc>
      </w:tr>
      <w:tr w:rsidR="00876858" w:rsidRPr="007960EC" w14:paraId="6293F03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136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4E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966081,21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5BD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4397878,44</w:t>
            </w:r>
          </w:p>
        </w:tc>
      </w:tr>
      <w:tr w:rsidR="00876858" w:rsidRPr="007960EC" w14:paraId="31CA90E9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8FD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327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966204,81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812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4397851,96</w:t>
            </w:r>
          </w:p>
        </w:tc>
      </w:tr>
      <w:tr w:rsidR="00876858" w:rsidRPr="007960EC" w14:paraId="0E3B916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144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0B1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966257,96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F09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4397830,68</w:t>
            </w:r>
          </w:p>
        </w:tc>
      </w:tr>
      <w:tr w:rsidR="00876858" w:rsidRPr="007960EC" w14:paraId="553318C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5D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331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966302,68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87E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4397815,79</w:t>
            </w:r>
          </w:p>
        </w:tc>
      </w:tr>
      <w:tr w:rsidR="00876858" w:rsidRPr="007960EC" w14:paraId="35D8895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950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8FC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966358,11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5AA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4397803,26</w:t>
            </w:r>
          </w:p>
        </w:tc>
      </w:tr>
      <w:tr w:rsidR="00876858" w:rsidRPr="007960EC" w14:paraId="509C988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03E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8B1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966383,25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A07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4397830,45</w:t>
            </w:r>
          </w:p>
        </w:tc>
      </w:tr>
      <w:tr w:rsidR="00876858" w:rsidRPr="007960EC" w14:paraId="5A8ED19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3B7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B00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966391,88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C83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4397830,29</w:t>
            </w:r>
          </w:p>
        </w:tc>
      </w:tr>
      <w:tr w:rsidR="00876858" w:rsidRPr="007960EC" w14:paraId="29CAF51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81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405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966484,46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161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4397836,97</w:t>
            </w:r>
          </w:p>
        </w:tc>
      </w:tr>
      <w:tr w:rsidR="00876858" w:rsidRPr="007960EC" w14:paraId="40B3F83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EAD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38B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966482,97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5D1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4397841,77</w:t>
            </w:r>
          </w:p>
        </w:tc>
      </w:tr>
      <w:tr w:rsidR="00876858" w:rsidRPr="007960EC" w14:paraId="51FB26B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2E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077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966702,88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771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4397910,05</w:t>
            </w:r>
          </w:p>
        </w:tc>
      </w:tr>
      <w:tr w:rsidR="00876858" w:rsidRPr="007960EC" w14:paraId="2920E51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278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3E5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966748,17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EF4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4397927,72</w:t>
            </w:r>
          </w:p>
        </w:tc>
      </w:tr>
      <w:tr w:rsidR="00876858" w:rsidRPr="007960EC" w14:paraId="09A6D23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21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E4F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966780,76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CBF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4397945,89</w:t>
            </w:r>
          </w:p>
        </w:tc>
      </w:tr>
      <w:tr w:rsidR="00876858" w:rsidRPr="007960EC" w14:paraId="0E69903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C0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0AD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966801,19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26C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4397972,90</w:t>
            </w:r>
          </w:p>
        </w:tc>
      </w:tr>
      <w:tr w:rsidR="00876858" w:rsidRPr="007960EC" w14:paraId="7D2CF74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35E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915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966786,38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9A1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4397985,25</w:t>
            </w:r>
          </w:p>
        </w:tc>
      </w:tr>
      <w:tr w:rsidR="00876858" w:rsidRPr="007960EC" w14:paraId="172E587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902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F9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966773,67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22C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4397995,79</w:t>
            </w:r>
          </w:p>
        </w:tc>
      </w:tr>
      <w:tr w:rsidR="00876858" w:rsidRPr="007960EC" w14:paraId="7A11E54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03C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A90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966767,13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B44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4397985,95</w:t>
            </w:r>
          </w:p>
        </w:tc>
      </w:tr>
      <w:tr w:rsidR="00876858" w:rsidRPr="007960EC" w14:paraId="404212F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891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2F7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966760,32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C89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4397967,28</w:t>
            </w:r>
          </w:p>
        </w:tc>
      </w:tr>
      <w:tr w:rsidR="00876858" w:rsidRPr="007960EC" w14:paraId="21979488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337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79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966753,31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2E7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4397956,91</w:t>
            </w:r>
          </w:p>
        </w:tc>
      </w:tr>
      <w:tr w:rsidR="00876858" w:rsidRPr="007960EC" w14:paraId="49E2950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E98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4B1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966502,79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840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4397878,01</w:t>
            </w:r>
          </w:p>
        </w:tc>
      </w:tr>
      <w:tr w:rsidR="00876858" w:rsidRPr="007960EC" w14:paraId="7CE4AAF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112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B7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966468,52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789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4397862,49</w:t>
            </w:r>
          </w:p>
        </w:tc>
      </w:tr>
      <w:tr w:rsidR="00876858" w:rsidRPr="007960EC" w14:paraId="328A6179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018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269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966423,29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04E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4397859,66</w:t>
            </w:r>
          </w:p>
        </w:tc>
      </w:tr>
      <w:tr w:rsidR="00876858" w:rsidRPr="007960EC" w14:paraId="0B96C40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2EF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CB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966374,12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915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4397858,37</w:t>
            </w:r>
          </w:p>
        </w:tc>
      </w:tr>
      <w:tr w:rsidR="00876858" w:rsidRPr="007960EC" w14:paraId="02EA938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43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198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966352,69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2E2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4397835,82</w:t>
            </w:r>
          </w:p>
        </w:tc>
      </w:tr>
      <w:tr w:rsidR="00876858" w:rsidRPr="007960EC" w14:paraId="1BB2FC6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17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FD6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966347,24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52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4397835,91</w:t>
            </w:r>
          </w:p>
        </w:tc>
      </w:tr>
      <w:tr w:rsidR="00876858" w:rsidRPr="007960EC" w14:paraId="16C142C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BE3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784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966299,97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56D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4397851,27</w:t>
            </w:r>
          </w:p>
        </w:tc>
      </w:tr>
      <w:tr w:rsidR="00876858" w:rsidRPr="007960EC" w14:paraId="25068C2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057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938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966286,03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3C7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4397855,13</w:t>
            </w:r>
          </w:p>
        </w:tc>
      </w:tr>
      <w:tr w:rsidR="00876858" w:rsidRPr="007960EC" w14:paraId="09AC826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BBD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B7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966243,52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A60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4397867,77</w:t>
            </w:r>
          </w:p>
        </w:tc>
      </w:tr>
      <w:tr w:rsidR="00876858" w:rsidRPr="007960EC" w14:paraId="304A47E8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BEA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9FF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966195,19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F49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4397881,43</w:t>
            </w:r>
          </w:p>
        </w:tc>
      </w:tr>
      <w:tr w:rsidR="00876858" w:rsidRPr="007960EC" w14:paraId="7BFFB0F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D3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907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966154,73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349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4397888,64</w:t>
            </w:r>
          </w:p>
        </w:tc>
      </w:tr>
      <w:tr w:rsidR="00876858" w:rsidRPr="007960EC" w14:paraId="6805F72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D65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7C9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966091,85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23B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4397903,60</w:t>
            </w:r>
          </w:p>
        </w:tc>
      </w:tr>
      <w:tr w:rsidR="00876858" w:rsidRPr="007960EC" w14:paraId="59DF206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4F1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113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966066,07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8D9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4397908,43</w:t>
            </w:r>
          </w:p>
        </w:tc>
      </w:tr>
      <w:tr w:rsidR="00876858" w:rsidRPr="007960EC" w14:paraId="194CA99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439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D89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966039,18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DF6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4397913,26</w:t>
            </w:r>
          </w:p>
        </w:tc>
      </w:tr>
      <w:tr w:rsidR="00876858" w:rsidRPr="007960EC" w14:paraId="241A810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36C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64D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966019,12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441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4397916,67</w:t>
            </w:r>
          </w:p>
        </w:tc>
      </w:tr>
      <w:tr w:rsidR="00876858" w:rsidRPr="007960EC" w14:paraId="567FEC5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B4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DA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966010,38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A47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4397918,20</w:t>
            </w:r>
          </w:p>
        </w:tc>
      </w:tr>
      <w:tr w:rsidR="00876858" w:rsidRPr="007960EC" w14:paraId="0AC2C4F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571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E70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965992,33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550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4397921,40</w:t>
            </w:r>
          </w:p>
        </w:tc>
      </w:tr>
      <w:tr w:rsidR="00876858" w:rsidRPr="007960EC" w14:paraId="2FACEC0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AA5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D1E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965983,84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252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4397921,96</w:t>
            </w:r>
          </w:p>
        </w:tc>
      </w:tr>
      <w:tr w:rsidR="00876858" w:rsidRPr="007960EC" w14:paraId="5D7C7CC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1A9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0BD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965977,72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E7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4397921,42</w:t>
            </w:r>
          </w:p>
        </w:tc>
      </w:tr>
      <w:tr w:rsidR="00876858" w:rsidRPr="007960EC" w14:paraId="7C44362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A9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77A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965959,20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7B9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4397918,66</w:t>
            </w:r>
          </w:p>
        </w:tc>
      </w:tr>
      <w:tr w:rsidR="00876858" w:rsidRPr="007960EC" w14:paraId="01E3C9C9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47A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62F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965922,02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E91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4397912,40</w:t>
            </w:r>
          </w:p>
        </w:tc>
      </w:tr>
      <w:tr w:rsidR="00876858" w:rsidRPr="007960EC" w14:paraId="35AF4AC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0D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44A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965884,88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DE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4397900,75</w:t>
            </w:r>
          </w:p>
        </w:tc>
      </w:tr>
      <w:tr w:rsidR="00876858" w:rsidRPr="007960EC" w14:paraId="24AC8ED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5BD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FD0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965885,15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D7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4397899,77</w:t>
            </w:r>
          </w:p>
        </w:tc>
      </w:tr>
      <w:tr w:rsidR="00876858" w:rsidRPr="007960EC" w14:paraId="0151861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A5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ECA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965870,30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F18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4397888,78</w:t>
            </w:r>
          </w:p>
        </w:tc>
      </w:tr>
      <w:tr w:rsidR="00876858" w:rsidRPr="007960EC" w14:paraId="6106305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E2D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704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965839,47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4A2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4397875,31</w:t>
            </w:r>
          </w:p>
        </w:tc>
      </w:tr>
      <w:tr w:rsidR="00876858" w:rsidRPr="007960EC" w14:paraId="036D68F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5E7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E4E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965808,19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69E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4397846,43</w:t>
            </w:r>
          </w:p>
        </w:tc>
      </w:tr>
      <w:tr w:rsidR="00876858" w:rsidRPr="007960EC" w14:paraId="5666D798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8FB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034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965775,06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93E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4397814,14</w:t>
            </w:r>
          </w:p>
        </w:tc>
      </w:tr>
      <w:tr w:rsidR="00876858" w:rsidRPr="007960EC" w14:paraId="0BE92198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BCA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5C1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965756,81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96C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4397795,65</w:t>
            </w:r>
          </w:p>
        </w:tc>
      </w:tr>
      <w:tr w:rsidR="00876858" w:rsidRPr="007960EC" w14:paraId="3B437A64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7AC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940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965712,27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E72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4397752,96</w:t>
            </w:r>
          </w:p>
        </w:tc>
      </w:tr>
      <w:tr w:rsidR="00876858" w:rsidRPr="007960EC" w14:paraId="11AE9F0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32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33F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965688,54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EF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4397737,07</w:t>
            </w:r>
          </w:p>
        </w:tc>
      </w:tr>
      <w:tr w:rsidR="00876858" w:rsidRPr="007960EC" w14:paraId="295A0AB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C8D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09D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965682,93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3A9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4397742,95</w:t>
            </w:r>
          </w:p>
        </w:tc>
      </w:tr>
      <w:tr w:rsidR="00876858" w:rsidRPr="007960EC" w14:paraId="050EE88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1AB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C65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965676,96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7B6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4397737,49</w:t>
            </w:r>
          </w:p>
        </w:tc>
      </w:tr>
      <w:tr w:rsidR="00876858" w:rsidRPr="007960EC" w14:paraId="41C88AF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4EE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BA0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965680,14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5F2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4397728,81</w:t>
            </w:r>
          </w:p>
        </w:tc>
      </w:tr>
      <w:tr w:rsidR="00876858" w:rsidRPr="007960EC" w14:paraId="660057A4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6B1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160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965675,73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2D3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4397724,79</w:t>
            </w:r>
          </w:p>
        </w:tc>
      </w:tr>
      <w:tr w:rsidR="00876858" w:rsidRPr="007960EC" w14:paraId="143A3C2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256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307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965665,28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3B9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4397707,18</w:t>
            </w:r>
          </w:p>
        </w:tc>
      </w:tr>
      <w:tr w:rsidR="00876858" w:rsidRPr="007960EC" w14:paraId="20974C6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CED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78D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965649,89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67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4397688,95</w:t>
            </w:r>
          </w:p>
        </w:tc>
      </w:tr>
      <w:tr w:rsidR="00876858" w:rsidRPr="007960EC" w14:paraId="40B8F999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BB7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14E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965639,41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DD1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4397684,59</w:t>
            </w:r>
          </w:p>
        </w:tc>
      </w:tr>
      <w:tr w:rsidR="00876858" w:rsidRPr="007960EC" w14:paraId="5F80DD4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439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C07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965640,93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6F2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4397693,17</w:t>
            </w:r>
          </w:p>
        </w:tc>
      </w:tr>
      <w:tr w:rsidR="00876858" w:rsidRPr="007960EC" w14:paraId="245B062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BA2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B5E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965634,23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0DE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4397686,40</w:t>
            </w:r>
          </w:p>
        </w:tc>
      </w:tr>
      <w:tr w:rsidR="00876858" w:rsidRPr="007960EC" w14:paraId="6D267A1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BDB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B36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965619,14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7C0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4397644,70</w:t>
            </w:r>
          </w:p>
        </w:tc>
      </w:tr>
      <w:tr w:rsidR="00876858" w:rsidRPr="007960EC" w14:paraId="75C8A53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DAD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536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965615,89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920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4397634,39</w:t>
            </w:r>
          </w:p>
        </w:tc>
      </w:tr>
      <w:tr w:rsidR="00876858" w:rsidRPr="007960EC" w14:paraId="0572977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92F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C38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965607,44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220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4397627,60</w:t>
            </w:r>
          </w:p>
        </w:tc>
      </w:tr>
      <w:tr w:rsidR="00876858" w:rsidRPr="007960EC" w14:paraId="06B75B3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A4D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FE2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965604,03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E6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4397596,06</w:t>
            </w:r>
          </w:p>
        </w:tc>
      </w:tr>
      <w:tr w:rsidR="00876858" w:rsidRPr="007960EC" w14:paraId="230B52C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7F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89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965595,58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AE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4397548,53</w:t>
            </w:r>
          </w:p>
        </w:tc>
      </w:tr>
      <w:tr w:rsidR="00876858" w:rsidRPr="007960EC" w14:paraId="37A320B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62A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438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965602,36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779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4397436,72</w:t>
            </w:r>
          </w:p>
        </w:tc>
      </w:tr>
      <w:tr w:rsidR="00876858" w:rsidRPr="007960EC" w14:paraId="3F02EE2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06B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2B5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965600,45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A38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4397114,67</w:t>
            </w:r>
          </w:p>
        </w:tc>
      </w:tr>
      <w:tr w:rsidR="00876858" w:rsidRPr="007960EC" w14:paraId="1ED67D5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F08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61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965592,57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598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4397039,15</w:t>
            </w:r>
          </w:p>
        </w:tc>
      </w:tr>
      <w:tr w:rsidR="00876858" w:rsidRPr="007960EC" w14:paraId="198BBE4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0D0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B08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965562,81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CCE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4396930,09</w:t>
            </w:r>
          </w:p>
        </w:tc>
      </w:tr>
      <w:tr w:rsidR="00876858" w:rsidRPr="007960EC" w14:paraId="5767CC4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DBC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176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965557,36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F07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4396913,74</w:t>
            </w:r>
          </w:p>
        </w:tc>
      </w:tr>
      <w:tr w:rsidR="00876858" w:rsidRPr="007960EC" w14:paraId="73782CC8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2DC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8DD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965554,83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8E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4396897,09</w:t>
            </w:r>
          </w:p>
        </w:tc>
      </w:tr>
      <w:tr w:rsidR="00876858" w:rsidRPr="007960EC" w14:paraId="23E6B53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E23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ADF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965544,21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FA9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4396821,67</w:t>
            </w:r>
          </w:p>
        </w:tc>
      </w:tr>
      <w:tr w:rsidR="00876858" w:rsidRPr="007960EC" w14:paraId="0351726C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DFD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E6B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965519,79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C96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4396707,59</w:t>
            </w:r>
          </w:p>
        </w:tc>
      </w:tr>
      <w:tr w:rsidR="00876858" w:rsidRPr="007960EC" w14:paraId="1950E43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471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1D7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965476,77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36F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4396626,72</w:t>
            </w:r>
          </w:p>
        </w:tc>
      </w:tr>
      <w:tr w:rsidR="00876858" w:rsidRPr="007960EC" w14:paraId="43B8357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0D0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35C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965474,17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60B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4396620,61</w:t>
            </w:r>
          </w:p>
        </w:tc>
      </w:tr>
      <w:tr w:rsidR="00876858" w:rsidRPr="007960EC" w14:paraId="5F40862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8F5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BB2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965468,20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542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4396594,11</w:t>
            </w:r>
          </w:p>
        </w:tc>
      </w:tr>
      <w:tr w:rsidR="00876858" w:rsidRPr="007960EC" w14:paraId="5EFF6128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720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057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965467,23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129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4396583,88</w:t>
            </w:r>
          </w:p>
        </w:tc>
      </w:tr>
      <w:tr w:rsidR="00876858" w:rsidRPr="007960EC" w14:paraId="5BF8E75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12C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13B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965459,84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FD4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4396587,85</w:t>
            </w:r>
          </w:p>
        </w:tc>
      </w:tr>
      <w:tr w:rsidR="00876858" w:rsidRPr="007960EC" w14:paraId="78137AC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85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5C3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965457,57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93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4396483,01</w:t>
            </w:r>
          </w:p>
        </w:tc>
      </w:tr>
      <w:tr w:rsidR="00876858" w:rsidRPr="007960EC" w14:paraId="5E48D5C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5C2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87B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965464,91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C7D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4396401,71</w:t>
            </w:r>
          </w:p>
        </w:tc>
      </w:tr>
      <w:tr w:rsidR="00876858" w:rsidRPr="007960EC" w14:paraId="3070E09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EAE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E2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965484,43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EE8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4396333,87</w:t>
            </w:r>
          </w:p>
        </w:tc>
      </w:tr>
      <w:tr w:rsidR="00876858" w:rsidRPr="007960EC" w14:paraId="4A5F7444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495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E16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965501,76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84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4396323,34</w:t>
            </w:r>
          </w:p>
        </w:tc>
      </w:tr>
      <w:tr w:rsidR="00876858" w:rsidRPr="007960EC" w14:paraId="0E35495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3F2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7F7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965505,46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8AB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4396324,01</w:t>
            </w:r>
          </w:p>
        </w:tc>
      </w:tr>
      <w:tr w:rsidR="00876858" w:rsidRPr="007960EC" w14:paraId="79AD7924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FF3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E4A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965507,61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F9E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4396293,66</w:t>
            </w:r>
          </w:p>
        </w:tc>
      </w:tr>
      <w:tr w:rsidR="00876858" w:rsidRPr="007960EC" w14:paraId="15A8F69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47B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6DF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965522,02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E26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4396216,66</w:t>
            </w:r>
          </w:p>
        </w:tc>
      </w:tr>
      <w:tr w:rsidR="00876858" w:rsidRPr="007960EC" w14:paraId="281658B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84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501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965527,11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DFC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4396205,01</w:t>
            </w:r>
          </w:p>
        </w:tc>
      </w:tr>
      <w:tr w:rsidR="00876858" w:rsidRPr="007960EC" w14:paraId="4625F70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322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3CA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965529,70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FD7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4396191,30</w:t>
            </w:r>
          </w:p>
        </w:tc>
      </w:tr>
      <w:tr w:rsidR="00876858" w:rsidRPr="007960EC" w14:paraId="15173C5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B88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103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965516,98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08A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4396165,13</w:t>
            </w:r>
          </w:p>
        </w:tc>
      </w:tr>
      <w:tr w:rsidR="00876858" w:rsidRPr="007960EC" w14:paraId="7A25437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C6D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0B8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965611,63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8AC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4395972,84</w:t>
            </w:r>
          </w:p>
        </w:tc>
      </w:tr>
      <w:tr w:rsidR="00876858" w:rsidRPr="007960EC" w14:paraId="15B28F5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0F6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lastRenderedPageBreak/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DC0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965661,84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CAD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4395888,61</w:t>
            </w:r>
          </w:p>
        </w:tc>
      </w:tr>
      <w:tr w:rsidR="00876858" w:rsidRPr="007960EC" w14:paraId="33DB5234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72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3F7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965681,01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4D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4395891,05</w:t>
            </w:r>
          </w:p>
        </w:tc>
      </w:tr>
      <w:tr w:rsidR="00876858" w:rsidRPr="007960EC" w14:paraId="5082AC4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744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40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965708,59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289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4395863,97</w:t>
            </w:r>
          </w:p>
        </w:tc>
      </w:tr>
      <w:tr w:rsidR="00876858" w:rsidRPr="007960EC" w14:paraId="209DF40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33A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233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965718,64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3F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4395861,13</w:t>
            </w:r>
          </w:p>
        </w:tc>
      </w:tr>
      <w:tr w:rsidR="00876858" w:rsidRPr="007960EC" w14:paraId="1D2A06E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9D1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892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965729,95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F0F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4395816,17</w:t>
            </w:r>
          </w:p>
        </w:tc>
      </w:tr>
      <w:tr w:rsidR="00876858" w:rsidRPr="007960EC" w14:paraId="4CCFFCDB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BD6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728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965735,33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9C4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4395804,83</w:t>
            </w:r>
          </w:p>
        </w:tc>
      </w:tr>
      <w:tr w:rsidR="00876858" w:rsidRPr="007960EC" w14:paraId="61990F2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30F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E0D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965741,66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C75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4395793,51</w:t>
            </w:r>
          </w:p>
        </w:tc>
      </w:tr>
      <w:tr w:rsidR="00876858" w:rsidRPr="007960EC" w14:paraId="65BD1B6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393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C7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965768,93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C3E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4395766,48</w:t>
            </w:r>
          </w:p>
        </w:tc>
      </w:tr>
      <w:tr w:rsidR="00876858" w:rsidRPr="007960EC" w14:paraId="11DA35D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8F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409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965788,67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EF2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4395745,60</w:t>
            </w:r>
          </w:p>
        </w:tc>
      </w:tr>
      <w:tr w:rsidR="00876858" w:rsidRPr="007960EC" w14:paraId="1265764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181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3F0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965786,45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3E5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4395733,82</w:t>
            </w:r>
          </w:p>
        </w:tc>
      </w:tr>
      <w:tr w:rsidR="00876858" w:rsidRPr="007960EC" w14:paraId="2B4446F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4FC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592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965782,07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12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4395718,98</w:t>
            </w:r>
          </w:p>
        </w:tc>
      </w:tr>
      <w:tr w:rsidR="00876858" w:rsidRPr="007960EC" w14:paraId="35A7654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222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93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965768,76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EF0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4395693,15</w:t>
            </w:r>
          </w:p>
        </w:tc>
      </w:tr>
      <w:tr w:rsidR="00876858" w:rsidRPr="007960EC" w14:paraId="7494DE20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CD9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55F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965774,00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1BB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4395680,01</w:t>
            </w:r>
          </w:p>
        </w:tc>
      </w:tr>
      <w:tr w:rsidR="00876858" w:rsidRPr="007960EC" w14:paraId="25692D5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61D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F6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965799,70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155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4395648,36</w:t>
            </w:r>
          </w:p>
        </w:tc>
      </w:tr>
      <w:tr w:rsidR="00876858" w:rsidRPr="007960EC" w14:paraId="0B5A8F7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F79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09E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965840,62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AD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4395677,99</w:t>
            </w:r>
          </w:p>
        </w:tc>
      </w:tr>
      <w:tr w:rsidR="00876858" w:rsidRPr="007960EC" w14:paraId="00178C6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61A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738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965880,45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C17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4395631,84</w:t>
            </w:r>
          </w:p>
        </w:tc>
      </w:tr>
      <w:tr w:rsidR="00876858" w:rsidRPr="007960EC" w14:paraId="77B463B8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07E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7F7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965832,99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D49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4395606,34</w:t>
            </w:r>
          </w:p>
        </w:tc>
      </w:tr>
      <w:tr w:rsidR="00876858" w:rsidRPr="007960EC" w14:paraId="634752F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72E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882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965892,37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BBD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4395508,87</w:t>
            </w:r>
          </w:p>
        </w:tc>
      </w:tr>
      <w:tr w:rsidR="00876858" w:rsidRPr="007960EC" w14:paraId="436129B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98E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70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965908,94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D5E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4395480,61</w:t>
            </w:r>
          </w:p>
        </w:tc>
      </w:tr>
      <w:tr w:rsidR="00876858" w:rsidRPr="007960EC" w14:paraId="4A71A0F5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F693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158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965920,58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E73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4395468,69</w:t>
            </w:r>
          </w:p>
        </w:tc>
      </w:tr>
      <w:tr w:rsidR="00876858" w:rsidRPr="007960EC" w14:paraId="35537A4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A2F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5812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965944,61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8B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4395481,84</w:t>
            </w:r>
          </w:p>
        </w:tc>
      </w:tr>
      <w:tr w:rsidR="00876858" w:rsidRPr="007960EC" w14:paraId="7A21B08D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F3D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D32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965966,47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AA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4395458,94</w:t>
            </w:r>
          </w:p>
        </w:tc>
      </w:tr>
      <w:tr w:rsidR="00876858" w:rsidRPr="007960EC" w14:paraId="6929DD8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30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6D2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965943,65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96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4395419,13</w:t>
            </w:r>
          </w:p>
        </w:tc>
      </w:tr>
      <w:tr w:rsidR="00876858" w:rsidRPr="007960EC" w14:paraId="318F30A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971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DC3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965984,93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1C4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4395372,09</w:t>
            </w:r>
          </w:p>
        </w:tc>
      </w:tr>
      <w:tr w:rsidR="00876858" w:rsidRPr="007960EC" w14:paraId="5978F8E2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547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B60C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966151,98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A926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4395228,05</w:t>
            </w:r>
          </w:p>
        </w:tc>
      </w:tr>
      <w:tr w:rsidR="00876858" w:rsidRPr="007960EC" w14:paraId="0D1FB2FF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D6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CF67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966202,47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4D2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4395181,13</w:t>
            </w:r>
          </w:p>
        </w:tc>
      </w:tr>
      <w:tr w:rsidR="00876858" w:rsidRPr="007960EC" w14:paraId="5A6D11F4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A97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295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966235,09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37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4395151,42</w:t>
            </w:r>
          </w:p>
        </w:tc>
      </w:tr>
      <w:tr w:rsidR="00876858" w:rsidRPr="007960EC" w14:paraId="706EC9DE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A98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DC31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966264,69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FB1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4395136,71</w:t>
            </w:r>
          </w:p>
        </w:tc>
      </w:tr>
      <w:tr w:rsidR="00876858" w:rsidRPr="007960EC" w14:paraId="3D0B59F7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370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825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966269,12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A87B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4395132,55</w:t>
            </w:r>
          </w:p>
        </w:tc>
      </w:tr>
      <w:tr w:rsidR="00876858" w:rsidRPr="007960EC" w14:paraId="2AE3D676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260E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D25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966325,65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F7D8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4395106,43</w:t>
            </w:r>
          </w:p>
        </w:tc>
      </w:tr>
      <w:tr w:rsidR="00876858" w:rsidRPr="007960EC" w14:paraId="5CCEE1A1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412A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A90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966380,76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1615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4395089,97</w:t>
            </w:r>
          </w:p>
        </w:tc>
      </w:tr>
      <w:tr w:rsidR="00876858" w:rsidRPr="007960EC" w14:paraId="7107311A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D650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DBF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966487,27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FB8D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4395081,74</w:t>
            </w:r>
          </w:p>
        </w:tc>
      </w:tr>
      <w:tr w:rsidR="00876858" w:rsidRPr="007960EC" w14:paraId="02292A73" w14:textId="77777777" w:rsidTr="00624D0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AD54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52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966506,26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00F9" w14:textId="77777777" w:rsidR="00876858" w:rsidRPr="007960EC" w:rsidRDefault="00876858" w:rsidP="00624D0A">
            <w:pPr>
              <w:jc w:val="center"/>
              <w:rPr>
                <w:sz w:val="24"/>
                <w:szCs w:val="24"/>
              </w:rPr>
            </w:pPr>
            <w:r w:rsidRPr="007960EC">
              <w:rPr>
                <w:sz w:val="24"/>
                <w:szCs w:val="24"/>
              </w:rPr>
              <w:t>4395076,15</w:t>
            </w:r>
          </w:p>
        </w:tc>
      </w:tr>
    </w:tbl>
    <w:p w14:paraId="7DFB43ED" w14:textId="77777777" w:rsidR="00876858" w:rsidRDefault="00876858" w:rsidP="00E10343">
      <w:pPr>
        <w:pStyle w:val="S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4B12FB59" w14:textId="58A8CBA8" w:rsidR="00CE4582" w:rsidRPr="006D3309" w:rsidRDefault="006D3309" w:rsidP="00E10343">
      <w:pPr>
        <w:pStyle w:val="S"/>
        <w:spacing w:line="240" w:lineRule="auto"/>
        <w:jc w:val="center"/>
        <w:rPr>
          <w:b/>
          <w:sz w:val="28"/>
          <w:szCs w:val="28"/>
          <w:highlight w:val="yellow"/>
        </w:rPr>
      </w:pPr>
      <w:r w:rsidRPr="006D3309">
        <w:rPr>
          <w:b/>
          <w:bCs/>
          <w:sz w:val="28"/>
          <w:szCs w:val="28"/>
        </w:rPr>
        <w:t xml:space="preserve">Перечень </w:t>
      </w:r>
      <w:proofErr w:type="gramStart"/>
      <w:r w:rsidRPr="006D3309">
        <w:rPr>
          <w:b/>
          <w:bCs/>
          <w:sz w:val="28"/>
          <w:szCs w:val="28"/>
        </w:rPr>
        <w:t>координат характерных точек границ зон планируемого размещения линейных</w:t>
      </w:r>
      <w:proofErr w:type="gramEnd"/>
      <w:r w:rsidRPr="006D3309">
        <w:rPr>
          <w:b/>
          <w:bCs/>
          <w:sz w:val="28"/>
          <w:szCs w:val="28"/>
        </w:rPr>
        <w:t xml:space="preserve"> объектов, подлежащих переносу (переустройству) из зон планируемого размещения линейных объектов</w:t>
      </w:r>
    </w:p>
    <w:p w14:paraId="32415B80" w14:textId="77777777" w:rsidR="00CE4582" w:rsidRDefault="00CE4582" w:rsidP="00CE4582">
      <w:pPr>
        <w:pStyle w:val="S"/>
        <w:spacing w:line="240" w:lineRule="auto"/>
        <w:ind w:firstLine="0"/>
        <w:jc w:val="left"/>
        <w:rPr>
          <w:sz w:val="28"/>
          <w:szCs w:val="28"/>
          <w:highlight w:val="yellow"/>
        </w:rPr>
      </w:pPr>
    </w:p>
    <w:p w14:paraId="106012FF" w14:textId="33255434" w:rsidR="00CE4582" w:rsidRDefault="006D3309" w:rsidP="006D3309">
      <w:pPr>
        <w:pStyle w:val="S"/>
        <w:spacing w:line="240" w:lineRule="auto"/>
        <w:rPr>
          <w:sz w:val="28"/>
          <w:szCs w:val="28"/>
          <w:highlight w:val="yellow"/>
        </w:rPr>
      </w:pPr>
      <w:r w:rsidRPr="006D3309">
        <w:rPr>
          <w:color w:val="000000" w:themeColor="text1"/>
          <w:sz w:val="28"/>
          <w:szCs w:val="28"/>
        </w:rPr>
        <w:t>Проектными решениями не предусматривается перенос (переустройство) линейных объектов из зон планируемого размещения линейных объектов.</w:t>
      </w:r>
    </w:p>
    <w:p w14:paraId="50C57DC7" w14:textId="77777777" w:rsidR="00CE4582" w:rsidRPr="002A0CD5" w:rsidRDefault="00CE4582" w:rsidP="00CE4582">
      <w:pPr>
        <w:pStyle w:val="S"/>
        <w:spacing w:line="240" w:lineRule="auto"/>
        <w:ind w:firstLine="0"/>
        <w:jc w:val="left"/>
        <w:rPr>
          <w:color w:val="000000" w:themeColor="text1"/>
          <w:sz w:val="28"/>
          <w:szCs w:val="28"/>
          <w:highlight w:val="yellow"/>
        </w:rPr>
      </w:pPr>
    </w:p>
    <w:p w14:paraId="43771D86" w14:textId="5E99D468" w:rsidR="00CE4582" w:rsidRPr="002A0CD5" w:rsidRDefault="006D3309" w:rsidP="00624D0A">
      <w:pPr>
        <w:pStyle w:val="S"/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highlight w:val="yellow"/>
        </w:rPr>
      </w:pPr>
      <w:r w:rsidRPr="002A0CD5">
        <w:rPr>
          <w:b/>
          <w:bCs/>
          <w:color w:val="000000" w:themeColor="text1"/>
          <w:sz w:val="28"/>
          <w:szCs w:val="28"/>
        </w:rPr>
        <w:lastRenderedPageBreak/>
        <w:t>Предельные параметры разрешенного строительства, реконструкции объектов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14:paraId="202C7C01" w14:textId="4308E9AE" w:rsidR="006D3309" w:rsidRPr="002A0CD5" w:rsidRDefault="006D3309" w:rsidP="00232C61">
      <w:pPr>
        <w:pStyle w:val="Body"/>
        <w:widowControl w:val="0"/>
        <w:tabs>
          <w:tab w:val="left" w:pos="993"/>
          <w:tab w:val="left" w:pos="10065"/>
        </w:tabs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01D13E5B" w14:textId="77777777" w:rsidR="00CD2F6A" w:rsidRPr="00CD2F6A" w:rsidRDefault="00CD2F6A" w:rsidP="00CD2F6A">
      <w:pPr>
        <w:ind w:firstLine="709"/>
        <w:jc w:val="both"/>
        <w:rPr>
          <w:sz w:val="28"/>
          <w:szCs w:val="28"/>
        </w:rPr>
      </w:pPr>
      <w:r w:rsidRPr="00CD2F6A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линейных объектов не подлежат установлению.</w:t>
      </w:r>
    </w:p>
    <w:p w14:paraId="5351D44B" w14:textId="69D4DF45" w:rsidR="00CD2F6A" w:rsidRPr="00FE6035" w:rsidRDefault="00CD2F6A" w:rsidP="00CD2F6A">
      <w:pPr>
        <w:ind w:firstLine="709"/>
        <w:jc w:val="both"/>
        <w:rPr>
          <w:sz w:val="28"/>
          <w:szCs w:val="28"/>
        </w:rPr>
      </w:pPr>
      <w:r w:rsidRPr="00FE6035">
        <w:rPr>
          <w:sz w:val="28"/>
          <w:szCs w:val="28"/>
        </w:rPr>
        <w:t xml:space="preserve">Учитывая основные технические характеристики </w:t>
      </w:r>
      <w:r w:rsidR="005A6371" w:rsidRPr="00FE6035">
        <w:rPr>
          <w:sz w:val="28"/>
          <w:szCs w:val="28"/>
        </w:rPr>
        <w:t>проектируемого о</w:t>
      </w:r>
      <w:r w:rsidRPr="00FE6035">
        <w:rPr>
          <w:sz w:val="28"/>
          <w:szCs w:val="28"/>
        </w:rPr>
        <w:t>бъекта</w:t>
      </w:r>
      <w:r w:rsidR="00624D0A" w:rsidRPr="00FE6035">
        <w:rPr>
          <w:sz w:val="28"/>
          <w:szCs w:val="28"/>
        </w:rPr>
        <w:t>,</w:t>
      </w:r>
      <w:r w:rsidRPr="00FE6035">
        <w:rPr>
          <w:sz w:val="28"/>
          <w:szCs w:val="28"/>
        </w:rPr>
        <w:t xml:space="preserve"> проектными решениями определены границы зоны его планируемого размещения.</w:t>
      </w:r>
    </w:p>
    <w:p w14:paraId="054A13AC" w14:textId="1D33764E" w:rsidR="00CD2F6A" w:rsidRPr="00FE6035" w:rsidRDefault="00CD2F6A" w:rsidP="005A6371">
      <w:pPr>
        <w:ind w:firstLine="709"/>
        <w:jc w:val="both"/>
        <w:rPr>
          <w:spacing w:val="-2"/>
          <w:sz w:val="28"/>
          <w:szCs w:val="28"/>
        </w:rPr>
      </w:pPr>
      <w:r w:rsidRPr="00FE6035">
        <w:rPr>
          <w:sz w:val="28"/>
          <w:szCs w:val="28"/>
        </w:rPr>
        <w:t xml:space="preserve">Общая зона планируемого размещения </w:t>
      </w:r>
      <w:r w:rsidR="005A6371" w:rsidRPr="00FE6035">
        <w:rPr>
          <w:sz w:val="28"/>
          <w:szCs w:val="28"/>
        </w:rPr>
        <w:t>проектируемого о</w:t>
      </w:r>
      <w:r w:rsidRPr="00FE6035">
        <w:rPr>
          <w:sz w:val="28"/>
          <w:szCs w:val="28"/>
        </w:rPr>
        <w:t xml:space="preserve">бъекта </w:t>
      </w:r>
      <w:r w:rsidRPr="00FE6035">
        <w:rPr>
          <w:spacing w:val="-2"/>
          <w:sz w:val="28"/>
          <w:szCs w:val="28"/>
        </w:rPr>
        <w:t>составляет 13,2085 га, в том числе:</w:t>
      </w:r>
    </w:p>
    <w:p w14:paraId="05E17079" w14:textId="77777777" w:rsidR="00CD2F6A" w:rsidRPr="00CD2F6A" w:rsidRDefault="00CD2F6A" w:rsidP="00CD2F6A">
      <w:pPr>
        <w:ind w:firstLine="709"/>
        <w:jc w:val="both"/>
        <w:rPr>
          <w:sz w:val="28"/>
          <w:szCs w:val="28"/>
        </w:rPr>
      </w:pPr>
      <w:r w:rsidRPr="00FE6035">
        <w:rPr>
          <w:sz w:val="28"/>
          <w:szCs w:val="28"/>
        </w:rPr>
        <w:t>- площадь размещения линейных объектов в границах земельных</w:t>
      </w:r>
      <w:r w:rsidRPr="00CD2F6A">
        <w:rPr>
          <w:sz w:val="28"/>
          <w:szCs w:val="28"/>
        </w:rPr>
        <w:t xml:space="preserve"> участков, сведения о которых содержатся в Едином государственном реестре недвижимости, государственном лесном реестре и предоставленных в пользование на правах аренды – 10,3965 га;</w:t>
      </w:r>
    </w:p>
    <w:p w14:paraId="34A49445" w14:textId="77777777" w:rsidR="00CD2F6A" w:rsidRPr="00CD2F6A" w:rsidRDefault="00CD2F6A" w:rsidP="00CD2F6A">
      <w:pPr>
        <w:ind w:firstLine="709"/>
        <w:jc w:val="both"/>
        <w:rPr>
          <w:sz w:val="28"/>
          <w:szCs w:val="28"/>
        </w:rPr>
      </w:pPr>
      <w:r w:rsidRPr="00CD2F6A">
        <w:rPr>
          <w:sz w:val="28"/>
          <w:szCs w:val="28"/>
        </w:rPr>
        <w:t>- площадь образуемых земельных участков для размещения линейных объектов – 2,8120 га.</w:t>
      </w:r>
    </w:p>
    <w:p w14:paraId="69AB76C8" w14:textId="77777777" w:rsidR="00CE4582" w:rsidRPr="0038065B" w:rsidRDefault="00CE4582" w:rsidP="00CE4582">
      <w:pPr>
        <w:pStyle w:val="S"/>
        <w:spacing w:line="240" w:lineRule="auto"/>
        <w:ind w:firstLine="0"/>
        <w:jc w:val="left"/>
        <w:rPr>
          <w:color w:val="000000" w:themeColor="text1"/>
          <w:sz w:val="28"/>
          <w:szCs w:val="28"/>
          <w:highlight w:val="yellow"/>
        </w:rPr>
      </w:pPr>
    </w:p>
    <w:p w14:paraId="71F8C300" w14:textId="6331731B" w:rsidR="00CE4582" w:rsidRPr="0038065B" w:rsidRDefault="0018488C" w:rsidP="005A6371">
      <w:pPr>
        <w:pStyle w:val="S"/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highlight w:val="yellow"/>
        </w:rPr>
      </w:pPr>
      <w:bookmarkStart w:id="0" w:name="_Toc492563018"/>
      <w:bookmarkStart w:id="1" w:name="_Toc493251105"/>
      <w:r w:rsidRPr="0038065B">
        <w:rPr>
          <w:b/>
          <w:bCs/>
          <w:color w:val="000000" w:themeColor="text1"/>
          <w:sz w:val="28"/>
          <w:szCs w:val="28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0"/>
      <w:bookmarkEnd w:id="1"/>
    </w:p>
    <w:p w14:paraId="163716A6" w14:textId="77777777" w:rsidR="006D3309" w:rsidRPr="0038065B" w:rsidRDefault="006D3309" w:rsidP="00CE4582">
      <w:pPr>
        <w:pStyle w:val="S"/>
        <w:spacing w:line="240" w:lineRule="auto"/>
        <w:ind w:firstLine="0"/>
        <w:jc w:val="left"/>
        <w:rPr>
          <w:color w:val="000000" w:themeColor="text1"/>
          <w:sz w:val="28"/>
          <w:szCs w:val="28"/>
          <w:highlight w:val="yellow"/>
        </w:rPr>
      </w:pPr>
    </w:p>
    <w:p w14:paraId="631DFD6B" w14:textId="77777777" w:rsidR="005E13BA" w:rsidRPr="006D1D06" w:rsidRDefault="005E13BA" w:rsidP="005E13BA">
      <w:pPr>
        <w:pStyle w:val="21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6D1D06">
        <w:rPr>
          <w:rFonts w:eastAsia="Calibri"/>
          <w:color w:val="000000" w:themeColor="text1"/>
          <w:sz w:val="28"/>
          <w:szCs w:val="28"/>
        </w:rPr>
        <w:t>На территории размещения проектируемого объекта, объекты культурного наследия, включенные в Единый государственный реестр объектов культурного наследия Российской Федерации, выявленные объекты культурного наследия и объекты, обладающие признаками объекта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6D1D06">
        <w:rPr>
          <w:rFonts w:eastAsia="Calibri"/>
          <w:color w:val="000000" w:themeColor="text1"/>
          <w:sz w:val="28"/>
          <w:szCs w:val="28"/>
        </w:rPr>
        <w:t xml:space="preserve">культурного наследия, отсутствуют. </w:t>
      </w:r>
      <w:proofErr w:type="gramEnd"/>
    </w:p>
    <w:p w14:paraId="7CF61831" w14:textId="2B6C085F" w:rsidR="005E13BA" w:rsidRPr="0062285F" w:rsidRDefault="005E13BA" w:rsidP="005E13BA">
      <w:pPr>
        <w:ind w:firstLine="708"/>
        <w:contextualSpacing/>
        <w:jc w:val="both"/>
        <w:rPr>
          <w:sz w:val="28"/>
          <w:szCs w:val="28"/>
        </w:rPr>
      </w:pPr>
      <w:r w:rsidRPr="0062285F">
        <w:rPr>
          <w:sz w:val="28"/>
          <w:szCs w:val="28"/>
        </w:rPr>
        <w:t xml:space="preserve">Проектируемый объект </w:t>
      </w:r>
      <w:r>
        <w:rPr>
          <w:sz w:val="28"/>
          <w:szCs w:val="28"/>
        </w:rPr>
        <w:t xml:space="preserve">не </w:t>
      </w:r>
      <w:r w:rsidRPr="0062285F">
        <w:rPr>
          <w:sz w:val="28"/>
          <w:szCs w:val="28"/>
        </w:rPr>
        <w:t xml:space="preserve">попадает в границы </w:t>
      </w:r>
      <w:proofErr w:type="gramStart"/>
      <w:r w:rsidRPr="0062285F">
        <w:rPr>
          <w:sz w:val="28"/>
          <w:szCs w:val="28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62285F">
        <w:rPr>
          <w:sz w:val="28"/>
          <w:szCs w:val="28"/>
        </w:rPr>
        <w:t>.</w:t>
      </w:r>
    </w:p>
    <w:p w14:paraId="6A89E6BF" w14:textId="77777777" w:rsidR="005E13BA" w:rsidRDefault="005E13BA" w:rsidP="00E10343">
      <w:pPr>
        <w:pStyle w:val="S"/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0790A50" w14:textId="5C3DCD56" w:rsidR="006D3309" w:rsidRPr="0038065B" w:rsidRDefault="00D14372" w:rsidP="005A6371">
      <w:pPr>
        <w:pStyle w:val="S"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38065B">
        <w:rPr>
          <w:b/>
          <w:bCs/>
          <w:color w:val="000000" w:themeColor="text1"/>
          <w:sz w:val="28"/>
          <w:szCs w:val="28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proofErr w:type="gramEnd"/>
    </w:p>
    <w:p w14:paraId="7E8D7D05" w14:textId="77777777" w:rsidR="006D3309" w:rsidRPr="0038065B" w:rsidRDefault="006D3309" w:rsidP="00CE4582">
      <w:pPr>
        <w:pStyle w:val="S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</w:p>
    <w:p w14:paraId="5D81420D" w14:textId="1216101F" w:rsidR="0038065B" w:rsidRPr="00FE6035" w:rsidRDefault="0038065B" w:rsidP="0038065B">
      <w:pPr>
        <w:tabs>
          <w:tab w:val="left" w:pos="0"/>
        </w:tabs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FE6035">
        <w:rPr>
          <w:bCs/>
          <w:color w:val="000000" w:themeColor="text1"/>
          <w:sz w:val="28"/>
          <w:szCs w:val="28"/>
        </w:rPr>
        <w:lastRenderedPageBreak/>
        <w:t>Мероприятия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</w:t>
      </w:r>
      <w:r w:rsidR="005A6371" w:rsidRPr="00FE6035">
        <w:rPr>
          <w:bCs/>
          <w:color w:val="000000" w:themeColor="text1"/>
          <w:sz w:val="28"/>
          <w:szCs w:val="28"/>
        </w:rPr>
        <w:t>,</w:t>
      </w:r>
      <w:r w:rsidRPr="00FE6035">
        <w:rPr>
          <w:bCs/>
          <w:color w:val="000000" w:themeColor="text1"/>
          <w:sz w:val="28"/>
          <w:szCs w:val="28"/>
        </w:rPr>
        <w:t xml:space="preserve"> не предусмотрены.</w:t>
      </w:r>
    </w:p>
    <w:p w14:paraId="1A6181FE" w14:textId="54F17978" w:rsidR="00876858" w:rsidRDefault="00876858" w:rsidP="00876858">
      <w:pPr>
        <w:ind w:firstLine="709"/>
        <w:jc w:val="both"/>
        <w:rPr>
          <w:sz w:val="28"/>
          <w:szCs w:val="28"/>
        </w:rPr>
      </w:pPr>
      <w:r w:rsidRPr="00FE6035">
        <w:rPr>
          <w:sz w:val="28"/>
          <w:szCs w:val="28"/>
        </w:rPr>
        <w:t>Промышл</w:t>
      </w:r>
      <w:r w:rsidR="005A6371" w:rsidRPr="00FE6035">
        <w:rPr>
          <w:sz w:val="28"/>
          <w:szCs w:val="28"/>
        </w:rPr>
        <w:t>енная зона, в которой проектирую</w:t>
      </w:r>
      <w:r w:rsidRPr="00FE6035">
        <w:rPr>
          <w:sz w:val="28"/>
          <w:szCs w:val="28"/>
        </w:rPr>
        <w:t>тся линейные объекты, представлена инженерными коммуникациями, дорогами, объектами нефтяного и газового комплекса, и иными промышленными объектами, в связи с этим необходимо разработать мероприятия</w:t>
      </w:r>
      <w:bookmarkStart w:id="2" w:name="_GoBack"/>
      <w:bookmarkEnd w:id="2"/>
      <w:r w:rsidRPr="00876858">
        <w:rPr>
          <w:sz w:val="28"/>
          <w:szCs w:val="28"/>
        </w:rPr>
        <w:t xml:space="preserve"> для защиты сохраняемых объектов капитального строительства от возможного негативного воздействия в связи с размещением линейных объектов.</w:t>
      </w:r>
    </w:p>
    <w:p w14:paraId="27CCC7D4" w14:textId="77777777" w:rsidR="005A6371" w:rsidRPr="00876858" w:rsidRDefault="005A6371" w:rsidP="00876858">
      <w:pPr>
        <w:ind w:firstLine="709"/>
        <w:jc w:val="both"/>
        <w:rPr>
          <w:sz w:val="28"/>
          <w:szCs w:val="28"/>
        </w:rPr>
      </w:pPr>
    </w:p>
    <w:p w14:paraId="05322B23" w14:textId="10C6C64A" w:rsidR="006D3309" w:rsidRPr="0040707A" w:rsidRDefault="00044949" w:rsidP="00E10343">
      <w:pPr>
        <w:pStyle w:val="S"/>
        <w:spacing w:line="24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  <w:bookmarkStart w:id="3" w:name="_Toc492563019"/>
      <w:bookmarkStart w:id="4" w:name="_Toc509685959"/>
      <w:r w:rsidRPr="0040707A">
        <w:rPr>
          <w:b/>
          <w:bCs/>
          <w:color w:val="000000" w:themeColor="text1"/>
          <w:sz w:val="28"/>
          <w:szCs w:val="28"/>
        </w:rPr>
        <w:t>Информация о необходимости осуществления мероприятий по охране окружающей среды</w:t>
      </w:r>
      <w:bookmarkEnd w:id="3"/>
      <w:bookmarkEnd w:id="4"/>
    </w:p>
    <w:p w14:paraId="70ADA378" w14:textId="77777777" w:rsidR="006D3309" w:rsidRPr="0040707A" w:rsidRDefault="006D3309" w:rsidP="00CE4582">
      <w:pPr>
        <w:pStyle w:val="S"/>
        <w:spacing w:line="240" w:lineRule="auto"/>
        <w:ind w:firstLine="0"/>
        <w:jc w:val="left"/>
        <w:rPr>
          <w:color w:val="000000" w:themeColor="text1"/>
          <w:sz w:val="28"/>
          <w:szCs w:val="28"/>
          <w:highlight w:val="yellow"/>
        </w:rPr>
      </w:pPr>
    </w:p>
    <w:p w14:paraId="1C2F8E62" w14:textId="77777777" w:rsidR="005E13BA" w:rsidRPr="00E25E41" w:rsidRDefault="005E13BA" w:rsidP="005E13BA">
      <w:pPr>
        <w:pStyle w:val="TableParagraph"/>
        <w:ind w:right="284" w:firstLine="567"/>
        <w:jc w:val="both"/>
        <w:rPr>
          <w:sz w:val="28"/>
          <w:lang w:val="ru-RU"/>
        </w:rPr>
      </w:pPr>
      <w:r w:rsidRPr="008110C3">
        <w:rPr>
          <w:sz w:val="28"/>
          <w:szCs w:val="28"/>
          <w:lang w:val="ru-RU"/>
        </w:rPr>
        <w:t xml:space="preserve">Проектируемый объект расположен </w:t>
      </w:r>
      <w:r w:rsidRPr="00E25E41">
        <w:rPr>
          <w:sz w:val="28"/>
          <w:lang w:val="ru-RU"/>
        </w:rPr>
        <w:t xml:space="preserve">вне зон </w:t>
      </w:r>
      <w:r>
        <w:rPr>
          <w:sz w:val="28"/>
          <w:lang w:val="ru-RU"/>
        </w:rPr>
        <w:t>особо охраняемых при</w:t>
      </w:r>
      <w:r w:rsidRPr="00E25E41">
        <w:rPr>
          <w:sz w:val="28"/>
          <w:lang w:val="ru-RU"/>
        </w:rPr>
        <w:t>родны</w:t>
      </w:r>
      <w:r>
        <w:rPr>
          <w:sz w:val="28"/>
          <w:lang w:val="ru-RU"/>
        </w:rPr>
        <w:t>х</w:t>
      </w:r>
      <w:r w:rsidRPr="00E25E41">
        <w:rPr>
          <w:sz w:val="28"/>
          <w:lang w:val="ru-RU"/>
        </w:rPr>
        <w:t xml:space="preserve"> территори</w:t>
      </w:r>
      <w:r>
        <w:rPr>
          <w:sz w:val="28"/>
          <w:lang w:val="ru-RU"/>
        </w:rPr>
        <w:t>й</w:t>
      </w:r>
      <w:r w:rsidRPr="00E25E4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федерального, </w:t>
      </w:r>
      <w:r w:rsidRPr="00E25E41">
        <w:rPr>
          <w:sz w:val="28"/>
          <w:lang w:val="ru-RU"/>
        </w:rPr>
        <w:t>регионального и местного значения</w:t>
      </w:r>
      <w:r>
        <w:rPr>
          <w:sz w:val="28"/>
          <w:lang w:val="ru-RU"/>
        </w:rPr>
        <w:t>.</w:t>
      </w:r>
    </w:p>
    <w:p w14:paraId="67760A29" w14:textId="77777777" w:rsidR="005E13BA" w:rsidRPr="00887F08" w:rsidRDefault="005E13BA" w:rsidP="005E13BA">
      <w:pPr>
        <w:pStyle w:val="af2"/>
        <w:tabs>
          <w:tab w:val="left" w:pos="9071"/>
        </w:tabs>
        <w:spacing w:after="0" w:line="240" w:lineRule="auto"/>
        <w:ind w:left="0" w:right="-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7F08">
        <w:rPr>
          <w:sz w:val="28"/>
          <w:szCs w:val="28"/>
        </w:rPr>
        <w:t>Реализация проекта не приведет к загрязнению территории района расположения объекта. Производство строительно-монтажных работ в границах отвода земель, позволит свести к минимуму воздействие на почвы, растительный и животный мир. По окончании строительства объекта предусматривается благоустройство территории и рекультивация земельных участков.</w:t>
      </w:r>
    </w:p>
    <w:p w14:paraId="3670A874" w14:textId="77777777" w:rsidR="005E13BA" w:rsidRDefault="005E13BA" w:rsidP="005E13BA">
      <w:pPr>
        <w:pStyle w:val="af4"/>
        <w:spacing w:line="240" w:lineRule="auto"/>
        <w:ind w:firstLine="720"/>
        <w:rPr>
          <w:color w:val="000000" w:themeColor="text1"/>
          <w:sz w:val="28"/>
          <w:szCs w:val="28"/>
        </w:rPr>
      </w:pPr>
      <w:r w:rsidRPr="00887F08">
        <w:rPr>
          <w:color w:val="000000" w:themeColor="text1"/>
          <w:sz w:val="28"/>
          <w:szCs w:val="28"/>
        </w:rP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14:paraId="55F8A6D1" w14:textId="77777777" w:rsidR="006D3309" w:rsidRPr="00B67DE3" w:rsidRDefault="006D3309" w:rsidP="00CE4582">
      <w:pPr>
        <w:pStyle w:val="S"/>
        <w:spacing w:line="240" w:lineRule="auto"/>
        <w:ind w:firstLine="0"/>
        <w:jc w:val="left"/>
        <w:rPr>
          <w:color w:val="000000" w:themeColor="text1"/>
          <w:sz w:val="28"/>
          <w:szCs w:val="28"/>
          <w:highlight w:val="yellow"/>
        </w:rPr>
      </w:pPr>
    </w:p>
    <w:p w14:paraId="3F248AC6" w14:textId="528E2ADF" w:rsidR="006D3309" w:rsidRPr="00B67DE3" w:rsidRDefault="00B20EAA" w:rsidP="00E10343">
      <w:pPr>
        <w:pStyle w:val="S"/>
        <w:spacing w:line="24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  <w:bookmarkStart w:id="5" w:name="_Toc492563020"/>
      <w:bookmarkStart w:id="6" w:name="_Toc493251107"/>
      <w:r w:rsidRPr="00B67DE3">
        <w:rPr>
          <w:b/>
          <w:bCs/>
          <w:color w:val="000000" w:themeColor="text1"/>
          <w:sz w:val="28"/>
          <w:szCs w:val="28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5"/>
      <w:bookmarkEnd w:id="6"/>
    </w:p>
    <w:p w14:paraId="77ECA884" w14:textId="77777777" w:rsidR="006D3309" w:rsidRPr="00B67DE3" w:rsidRDefault="006D3309" w:rsidP="00CE4582">
      <w:pPr>
        <w:pStyle w:val="S"/>
        <w:spacing w:line="240" w:lineRule="auto"/>
        <w:ind w:firstLine="0"/>
        <w:jc w:val="left"/>
        <w:rPr>
          <w:color w:val="000000" w:themeColor="text1"/>
          <w:sz w:val="28"/>
          <w:szCs w:val="28"/>
          <w:highlight w:val="yellow"/>
        </w:rPr>
      </w:pPr>
    </w:p>
    <w:p w14:paraId="029B8429" w14:textId="77777777" w:rsidR="005E13BA" w:rsidRDefault="005E13BA" w:rsidP="005E13BA">
      <w:pPr>
        <w:pStyle w:val="21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проектной документации разработаны разделы по мероприятиям: </w:t>
      </w:r>
    </w:p>
    <w:p w14:paraId="2329D331" w14:textId="77777777" w:rsidR="005E13BA" w:rsidRDefault="005E13BA" w:rsidP="005E13BA">
      <w:pPr>
        <w:pStyle w:val="21"/>
        <w:tabs>
          <w:tab w:val="left" w:pos="142"/>
          <w:tab w:val="left" w:pos="1134"/>
        </w:tabs>
        <w:suppressAutoHyphens/>
        <w:spacing w:after="0"/>
        <w:ind w:left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по </w:t>
      </w:r>
      <w:r w:rsidRPr="00327A17">
        <w:rPr>
          <w:rFonts w:eastAsia="Calibri"/>
          <w:color w:val="000000" w:themeColor="text1"/>
          <w:sz w:val="28"/>
          <w:szCs w:val="28"/>
        </w:rPr>
        <w:t>защите территории от чрезвычайных ситуаций приро</w:t>
      </w:r>
      <w:r>
        <w:rPr>
          <w:rFonts w:eastAsia="Calibri"/>
          <w:color w:val="000000" w:themeColor="text1"/>
          <w:sz w:val="28"/>
          <w:szCs w:val="28"/>
        </w:rPr>
        <w:t xml:space="preserve">дного и техногенного характера, по пожарной безопасности и гражданской обороне, обеспечивающие решение задач по </w:t>
      </w:r>
      <w:r w:rsidRPr="00327A17">
        <w:rPr>
          <w:rFonts w:eastAsia="Calibri"/>
          <w:color w:val="000000" w:themeColor="text1"/>
          <w:sz w:val="28"/>
          <w:szCs w:val="28"/>
        </w:rPr>
        <w:t>предуп</w:t>
      </w:r>
      <w:r>
        <w:rPr>
          <w:rFonts w:eastAsia="Calibri"/>
          <w:color w:val="000000" w:themeColor="text1"/>
          <w:sz w:val="28"/>
          <w:szCs w:val="28"/>
        </w:rPr>
        <w:t>реждению и предотвращению данных ситуаций.</w:t>
      </w:r>
    </w:p>
    <w:p w14:paraId="3D760B41" w14:textId="0CBCA029" w:rsidR="00B67DE3" w:rsidRDefault="00B67DE3" w:rsidP="005E13BA">
      <w:pPr>
        <w:suppressAutoHyphens/>
        <w:ind w:firstLine="709"/>
        <w:jc w:val="both"/>
        <w:rPr>
          <w:color w:val="FF0000"/>
          <w:sz w:val="28"/>
          <w:szCs w:val="28"/>
        </w:rPr>
      </w:pPr>
    </w:p>
    <w:sectPr w:rsidR="00B67DE3" w:rsidSect="005E13BA">
      <w:headerReference w:type="default" r:id="rId14"/>
      <w:headerReference w:type="first" r:id="rId15"/>
      <w:pgSz w:w="11906" w:h="16838" w:code="9"/>
      <w:pgMar w:top="1418" w:right="1276" w:bottom="1134" w:left="1559" w:header="709" w:footer="709" w:gutter="0"/>
      <w:pgNumType w:start="8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5401" w14:textId="77777777" w:rsidR="00624D0A" w:rsidRDefault="00624D0A">
      <w:r>
        <w:separator/>
      </w:r>
    </w:p>
  </w:endnote>
  <w:endnote w:type="continuationSeparator" w:id="0">
    <w:p w14:paraId="70CE3E9A" w14:textId="77777777" w:rsidR="00624D0A" w:rsidRDefault="0062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81650" w14:textId="77777777" w:rsidR="00624D0A" w:rsidRDefault="00624D0A">
      <w:r>
        <w:separator/>
      </w:r>
    </w:p>
  </w:footnote>
  <w:footnote w:type="continuationSeparator" w:id="0">
    <w:p w14:paraId="1F0D78C4" w14:textId="77777777" w:rsidR="00624D0A" w:rsidRDefault="0062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53293"/>
      <w:docPartObj>
        <w:docPartGallery w:val="Page Numbers (Top of Page)"/>
        <w:docPartUnique/>
      </w:docPartObj>
    </w:sdtPr>
    <w:sdtEndPr/>
    <w:sdtContent>
      <w:p w14:paraId="537B9481" w14:textId="74926B8C" w:rsidR="00624D0A" w:rsidRDefault="00624D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035">
          <w:rPr>
            <w:noProof/>
          </w:rPr>
          <w:t>855</w:t>
        </w:r>
        <w:r>
          <w:fldChar w:fldCharType="end"/>
        </w:r>
      </w:p>
    </w:sdtContent>
  </w:sdt>
  <w:p w14:paraId="091D5647" w14:textId="77777777" w:rsidR="00624D0A" w:rsidRDefault="00624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731678"/>
      <w:docPartObj>
        <w:docPartGallery w:val="Page Numbers (Top of Page)"/>
        <w:docPartUnique/>
      </w:docPartObj>
    </w:sdtPr>
    <w:sdtContent>
      <w:p w14:paraId="4A395267" w14:textId="70BB3A3F" w:rsidR="00FE6035" w:rsidRDefault="00FE60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849</w:t>
        </w:r>
        <w:r>
          <w:fldChar w:fldCharType="end"/>
        </w:r>
      </w:p>
    </w:sdtContent>
  </w:sdt>
  <w:p w14:paraId="7925C678" w14:textId="32A39FE1" w:rsidR="00624D0A" w:rsidRDefault="00624D0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79E"/>
    <w:multiLevelType w:val="hybridMultilevel"/>
    <w:tmpl w:val="D7F221C4"/>
    <w:lvl w:ilvl="0" w:tplc="E2B4C870">
      <w:start w:val="1"/>
      <w:numFmt w:val="bullet"/>
      <w:lvlText w:val=""/>
      <w:lvlJc w:val="left"/>
      <w:pPr>
        <w:ind w:left="489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16A39"/>
    <w:multiLevelType w:val="hybridMultilevel"/>
    <w:tmpl w:val="DA04794E"/>
    <w:lvl w:ilvl="0" w:tplc="5EFEC9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0649D9"/>
    <w:multiLevelType w:val="hybridMultilevel"/>
    <w:tmpl w:val="C0EEF996"/>
    <w:lvl w:ilvl="0" w:tplc="42FE9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663331"/>
    <w:multiLevelType w:val="hybridMultilevel"/>
    <w:tmpl w:val="A83EE15C"/>
    <w:lvl w:ilvl="0" w:tplc="7D84D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34DF"/>
    <w:multiLevelType w:val="hybridMultilevel"/>
    <w:tmpl w:val="00146C16"/>
    <w:lvl w:ilvl="0" w:tplc="4B661B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C160A3C" w:tentative="1">
      <w:start w:val="1"/>
      <w:numFmt w:val="lowerLetter"/>
      <w:lvlText w:val="%2."/>
      <w:lvlJc w:val="left"/>
      <w:pPr>
        <w:ind w:left="2149" w:hanging="360"/>
      </w:pPr>
    </w:lvl>
    <w:lvl w:ilvl="2" w:tplc="249E4370" w:tentative="1">
      <w:start w:val="1"/>
      <w:numFmt w:val="lowerRoman"/>
      <w:lvlText w:val="%3."/>
      <w:lvlJc w:val="right"/>
      <w:pPr>
        <w:ind w:left="2869" w:hanging="180"/>
      </w:pPr>
    </w:lvl>
    <w:lvl w:ilvl="3" w:tplc="6AF22914" w:tentative="1">
      <w:start w:val="1"/>
      <w:numFmt w:val="decimal"/>
      <w:lvlText w:val="%4."/>
      <w:lvlJc w:val="left"/>
      <w:pPr>
        <w:ind w:left="3589" w:hanging="360"/>
      </w:pPr>
    </w:lvl>
    <w:lvl w:ilvl="4" w:tplc="5BDEAE10" w:tentative="1">
      <w:start w:val="1"/>
      <w:numFmt w:val="lowerLetter"/>
      <w:lvlText w:val="%5."/>
      <w:lvlJc w:val="left"/>
      <w:pPr>
        <w:ind w:left="4309" w:hanging="360"/>
      </w:pPr>
    </w:lvl>
    <w:lvl w:ilvl="5" w:tplc="228E2436" w:tentative="1">
      <w:start w:val="1"/>
      <w:numFmt w:val="lowerRoman"/>
      <w:lvlText w:val="%6."/>
      <w:lvlJc w:val="right"/>
      <w:pPr>
        <w:ind w:left="5029" w:hanging="180"/>
      </w:pPr>
    </w:lvl>
    <w:lvl w:ilvl="6" w:tplc="A81E1F32" w:tentative="1">
      <w:start w:val="1"/>
      <w:numFmt w:val="decimal"/>
      <w:lvlText w:val="%7."/>
      <w:lvlJc w:val="left"/>
      <w:pPr>
        <w:ind w:left="5749" w:hanging="360"/>
      </w:pPr>
    </w:lvl>
    <w:lvl w:ilvl="7" w:tplc="40EAD758" w:tentative="1">
      <w:start w:val="1"/>
      <w:numFmt w:val="lowerLetter"/>
      <w:lvlText w:val="%8."/>
      <w:lvlJc w:val="left"/>
      <w:pPr>
        <w:ind w:left="6469" w:hanging="360"/>
      </w:pPr>
    </w:lvl>
    <w:lvl w:ilvl="8" w:tplc="D574755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E33D5"/>
    <w:multiLevelType w:val="hybridMultilevel"/>
    <w:tmpl w:val="673A784E"/>
    <w:lvl w:ilvl="0" w:tplc="674C6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F3A32D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E2CE1A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938C67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112C14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580ED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CA8F4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A7662D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8EE629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9178BA"/>
    <w:multiLevelType w:val="hybridMultilevel"/>
    <w:tmpl w:val="9FB0B9E0"/>
    <w:lvl w:ilvl="0" w:tplc="5F3E5B62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B1854"/>
    <w:multiLevelType w:val="hybridMultilevel"/>
    <w:tmpl w:val="95323BB4"/>
    <w:lvl w:ilvl="0" w:tplc="478636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51806"/>
    <w:multiLevelType w:val="hybridMultilevel"/>
    <w:tmpl w:val="A79CAF08"/>
    <w:lvl w:ilvl="0" w:tplc="37401E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S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E273A"/>
    <w:multiLevelType w:val="hybridMultilevel"/>
    <w:tmpl w:val="B3623D40"/>
    <w:lvl w:ilvl="0" w:tplc="E2B4C87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6DA93140"/>
    <w:multiLevelType w:val="hybridMultilevel"/>
    <w:tmpl w:val="45F06716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0F45F5"/>
    <w:multiLevelType w:val="hybridMultilevel"/>
    <w:tmpl w:val="386CD0D4"/>
    <w:styleLink w:val="1111118"/>
    <w:lvl w:ilvl="0" w:tplc="2E189FE8">
      <w:start w:val="1"/>
      <w:numFmt w:val="bullet"/>
      <w:pStyle w:val="1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27A0A3E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DCBEE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5FA5BC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E4CE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C82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AC044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52EE48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28ADD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BE"/>
    <w:rsid w:val="00025647"/>
    <w:rsid w:val="000320BD"/>
    <w:rsid w:val="00044949"/>
    <w:rsid w:val="000842BE"/>
    <w:rsid w:val="00095055"/>
    <w:rsid w:val="000A6516"/>
    <w:rsid w:val="000B0E27"/>
    <w:rsid w:val="000C0F9D"/>
    <w:rsid w:val="000C4AB7"/>
    <w:rsid w:val="000F1E10"/>
    <w:rsid w:val="000F701E"/>
    <w:rsid w:val="00123E3B"/>
    <w:rsid w:val="001375C2"/>
    <w:rsid w:val="00146916"/>
    <w:rsid w:val="001500F7"/>
    <w:rsid w:val="001571E2"/>
    <w:rsid w:val="001620C7"/>
    <w:rsid w:val="00181310"/>
    <w:rsid w:val="0018488C"/>
    <w:rsid w:val="0019139E"/>
    <w:rsid w:val="00191870"/>
    <w:rsid w:val="001A36BB"/>
    <w:rsid w:val="001A4272"/>
    <w:rsid w:val="001A535B"/>
    <w:rsid w:val="001C605F"/>
    <w:rsid w:val="001F521F"/>
    <w:rsid w:val="001F683F"/>
    <w:rsid w:val="00224960"/>
    <w:rsid w:val="00232C61"/>
    <w:rsid w:val="00234D89"/>
    <w:rsid w:val="0024637D"/>
    <w:rsid w:val="00276186"/>
    <w:rsid w:val="002A0CD5"/>
    <w:rsid w:val="002C3FB9"/>
    <w:rsid w:val="002D7166"/>
    <w:rsid w:val="002E5B36"/>
    <w:rsid w:val="003055C4"/>
    <w:rsid w:val="00313D74"/>
    <w:rsid w:val="003147C3"/>
    <w:rsid w:val="003235BF"/>
    <w:rsid w:val="00326DB2"/>
    <w:rsid w:val="00334191"/>
    <w:rsid w:val="0038065B"/>
    <w:rsid w:val="003940C6"/>
    <w:rsid w:val="003A6211"/>
    <w:rsid w:val="003C4B59"/>
    <w:rsid w:val="003C6D81"/>
    <w:rsid w:val="003E56D4"/>
    <w:rsid w:val="003F01D6"/>
    <w:rsid w:val="003F42FD"/>
    <w:rsid w:val="0040707A"/>
    <w:rsid w:val="00415B9E"/>
    <w:rsid w:val="004265E9"/>
    <w:rsid w:val="00436F87"/>
    <w:rsid w:val="004647FF"/>
    <w:rsid w:val="00474A91"/>
    <w:rsid w:val="004A3BD7"/>
    <w:rsid w:val="004C54D4"/>
    <w:rsid w:val="004C67EF"/>
    <w:rsid w:val="004D03CD"/>
    <w:rsid w:val="005011C1"/>
    <w:rsid w:val="00522291"/>
    <w:rsid w:val="0054446C"/>
    <w:rsid w:val="0059211C"/>
    <w:rsid w:val="005A6371"/>
    <w:rsid w:val="005E09A2"/>
    <w:rsid w:val="005E13BA"/>
    <w:rsid w:val="00613ACA"/>
    <w:rsid w:val="00624D0A"/>
    <w:rsid w:val="00645F59"/>
    <w:rsid w:val="00671988"/>
    <w:rsid w:val="00680588"/>
    <w:rsid w:val="006A5140"/>
    <w:rsid w:val="006D3309"/>
    <w:rsid w:val="006D4FBE"/>
    <w:rsid w:val="006D50CC"/>
    <w:rsid w:val="006E2F39"/>
    <w:rsid w:val="006F7E4E"/>
    <w:rsid w:val="00710FAA"/>
    <w:rsid w:val="0071645E"/>
    <w:rsid w:val="007213AB"/>
    <w:rsid w:val="007400C2"/>
    <w:rsid w:val="007920C7"/>
    <w:rsid w:val="0079290D"/>
    <w:rsid w:val="00795544"/>
    <w:rsid w:val="0079565E"/>
    <w:rsid w:val="007C09A6"/>
    <w:rsid w:val="007F2DA2"/>
    <w:rsid w:val="008005A2"/>
    <w:rsid w:val="00807098"/>
    <w:rsid w:val="00820070"/>
    <w:rsid w:val="008212DA"/>
    <w:rsid w:val="00821743"/>
    <w:rsid w:val="008222A1"/>
    <w:rsid w:val="00836CEE"/>
    <w:rsid w:val="008370F6"/>
    <w:rsid w:val="00863ADE"/>
    <w:rsid w:val="00876858"/>
    <w:rsid w:val="008918DE"/>
    <w:rsid w:val="00896810"/>
    <w:rsid w:val="00896EA1"/>
    <w:rsid w:val="00897126"/>
    <w:rsid w:val="00897751"/>
    <w:rsid w:val="008A6035"/>
    <w:rsid w:val="008C6D30"/>
    <w:rsid w:val="008F770A"/>
    <w:rsid w:val="00904D5B"/>
    <w:rsid w:val="009215B0"/>
    <w:rsid w:val="00966C48"/>
    <w:rsid w:val="00985715"/>
    <w:rsid w:val="0099244D"/>
    <w:rsid w:val="00993C29"/>
    <w:rsid w:val="009A1A29"/>
    <w:rsid w:val="009C3410"/>
    <w:rsid w:val="009C4C86"/>
    <w:rsid w:val="009D21CF"/>
    <w:rsid w:val="00A258AE"/>
    <w:rsid w:val="00A55A44"/>
    <w:rsid w:val="00A65FA8"/>
    <w:rsid w:val="00A733A8"/>
    <w:rsid w:val="00AA0F13"/>
    <w:rsid w:val="00AA7F80"/>
    <w:rsid w:val="00AC712C"/>
    <w:rsid w:val="00AD535D"/>
    <w:rsid w:val="00AF555A"/>
    <w:rsid w:val="00B06BB6"/>
    <w:rsid w:val="00B178C0"/>
    <w:rsid w:val="00B20EAA"/>
    <w:rsid w:val="00B627E1"/>
    <w:rsid w:val="00B67DE3"/>
    <w:rsid w:val="00BB6E30"/>
    <w:rsid w:val="00BC35AC"/>
    <w:rsid w:val="00BC43A6"/>
    <w:rsid w:val="00BF7073"/>
    <w:rsid w:val="00C32F45"/>
    <w:rsid w:val="00C519A5"/>
    <w:rsid w:val="00C94A72"/>
    <w:rsid w:val="00CA4DFC"/>
    <w:rsid w:val="00CB3AB5"/>
    <w:rsid w:val="00CB4EED"/>
    <w:rsid w:val="00CC1336"/>
    <w:rsid w:val="00CD2F6A"/>
    <w:rsid w:val="00CD6001"/>
    <w:rsid w:val="00CE4582"/>
    <w:rsid w:val="00CF240B"/>
    <w:rsid w:val="00D03027"/>
    <w:rsid w:val="00D05BA3"/>
    <w:rsid w:val="00D1412F"/>
    <w:rsid w:val="00D14372"/>
    <w:rsid w:val="00D17068"/>
    <w:rsid w:val="00D21D50"/>
    <w:rsid w:val="00D42B81"/>
    <w:rsid w:val="00D475D7"/>
    <w:rsid w:val="00D47D78"/>
    <w:rsid w:val="00D50B0E"/>
    <w:rsid w:val="00D7555A"/>
    <w:rsid w:val="00D91B6A"/>
    <w:rsid w:val="00DA3596"/>
    <w:rsid w:val="00DD0937"/>
    <w:rsid w:val="00DD2572"/>
    <w:rsid w:val="00DD6C45"/>
    <w:rsid w:val="00DD7984"/>
    <w:rsid w:val="00DE10C6"/>
    <w:rsid w:val="00DF07D3"/>
    <w:rsid w:val="00DF32A3"/>
    <w:rsid w:val="00DF3355"/>
    <w:rsid w:val="00E005A2"/>
    <w:rsid w:val="00E0501F"/>
    <w:rsid w:val="00E10343"/>
    <w:rsid w:val="00E14729"/>
    <w:rsid w:val="00E35564"/>
    <w:rsid w:val="00E42266"/>
    <w:rsid w:val="00E64776"/>
    <w:rsid w:val="00E6714F"/>
    <w:rsid w:val="00E75191"/>
    <w:rsid w:val="00E83A29"/>
    <w:rsid w:val="00E90AEA"/>
    <w:rsid w:val="00E91555"/>
    <w:rsid w:val="00EA47DA"/>
    <w:rsid w:val="00ED2A21"/>
    <w:rsid w:val="00ED7200"/>
    <w:rsid w:val="00F27454"/>
    <w:rsid w:val="00F3490B"/>
    <w:rsid w:val="00F4383B"/>
    <w:rsid w:val="00F4705B"/>
    <w:rsid w:val="00F50C87"/>
    <w:rsid w:val="00F678B5"/>
    <w:rsid w:val="00F951E0"/>
    <w:rsid w:val="00FA24E6"/>
    <w:rsid w:val="00FC243A"/>
    <w:rsid w:val="00FE6035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7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1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Continue 2"/>
    <w:basedOn w:val="a"/>
    <w:uiPriority w:val="99"/>
    <w:unhideWhenUsed/>
    <w:rsid w:val="005011C1"/>
    <w:pPr>
      <w:spacing w:after="120"/>
      <w:ind w:left="566"/>
      <w:contextualSpacing/>
    </w:pPr>
    <w:rPr>
      <w:sz w:val="24"/>
      <w:szCs w:val="24"/>
    </w:rPr>
  </w:style>
  <w:style w:type="paragraph" w:customStyle="1" w:styleId="S2">
    <w:name w:val="S_Заголовок 2"/>
    <w:basedOn w:val="2"/>
    <w:uiPriority w:val="99"/>
    <w:rsid w:val="005011C1"/>
    <w:pPr>
      <w:keepNext w:val="0"/>
      <w:keepLines w:val="0"/>
      <w:numPr>
        <w:ilvl w:val="1"/>
        <w:numId w:val="1"/>
      </w:numPr>
      <w:tabs>
        <w:tab w:val="num" w:pos="3065"/>
      </w:tabs>
      <w:spacing w:before="0"/>
      <w:ind w:left="3065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5011C1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50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5011C1"/>
    <w:pPr>
      <w:spacing w:line="360" w:lineRule="auto"/>
      <w:ind w:left="170" w:right="851"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11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65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Маркированный Знак,Абзац с отступом Знак,Абзац списка11 Знак"/>
    <w:link w:val="ab"/>
    <w:uiPriority w:val="34"/>
    <w:locked/>
    <w:rsid w:val="00D475D7"/>
    <w:rPr>
      <w:lang w:val="x-none"/>
    </w:rPr>
  </w:style>
  <w:style w:type="paragraph" w:styleId="ab">
    <w:name w:val="List Paragraph"/>
    <w:aliases w:val="Маркированный,Абзац с отступом,Абзац списка11"/>
    <w:basedOn w:val="a"/>
    <w:link w:val="aa"/>
    <w:uiPriority w:val="34"/>
    <w:qFormat/>
    <w:rsid w:val="00D47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4">
    <w:name w:val="toc 4"/>
    <w:basedOn w:val="a"/>
    <w:next w:val="a"/>
    <w:autoRedefine/>
    <w:uiPriority w:val="39"/>
    <w:rsid w:val="00F50C87"/>
    <w:pPr>
      <w:tabs>
        <w:tab w:val="left" w:pos="1200"/>
        <w:tab w:val="right" w:leader="dot" w:pos="9809"/>
      </w:tabs>
      <w:ind w:left="964" w:right="397" w:hanging="964"/>
    </w:pPr>
    <w:rPr>
      <w:noProof/>
      <w:sz w:val="24"/>
      <w:szCs w:val="24"/>
      <w:lang w:val="en-US"/>
    </w:rPr>
  </w:style>
  <w:style w:type="paragraph" w:customStyle="1" w:styleId="210">
    <w:name w:val="Основной текст 21"/>
    <w:basedOn w:val="a"/>
    <w:rsid w:val="00F50C87"/>
    <w:pPr>
      <w:suppressAutoHyphens/>
      <w:jc w:val="center"/>
    </w:pPr>
    <w:rPr>
      <w:sz w:val="24"/>
      <w:lang w:eastAsia="ar-SA"/>
    </w:rPr>
  </w:style>
  <w:style w:type="paragraph" w:styleId="ac">
    <w:name w:val="No Spacing"/>
    <w:link w:val="ad"/>
    <w:uiPriority w:val="1"/>
    <w:qFormat/>
    <w:rsid w:val="00F50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link w:val="Body0"/>
    <w:rsid w:val="00F50C87"/>
    <w:pPr>
      <w:spacing w:line="360" w:lineRule="atLeast"/>
      <w:ind w:left="284" w:firstLine="851"/>
      <w:jc w:val="both"/>
    </w:pPr>
    <w:rPr>
      <w:rFonts w:ascii="Pragmatica" w:eastAsia="SimSun" w:hAnsi="Pragmatica"/>
      <w:sz w:val="24"/>
      <w:szCs w:val="24"/>
      <w:lang w:val="x-none" w:eastAsia="x-none"/>
    </w:rPr>
  </w:style>
  <w:style w:type="character" w:customStyle="1" w:styleId="Body0">
    <w:name w:val="Body Знак"/>
    <w:link w:val="Body"/>
    <w:rsid w:val="00F50C87"/>
    <w:rPr>
      <w:rFonts w:ascii="Pragmatica" w:eastAsia="SimSun" w:hAnsi="Pragmatica" w:cs="Times New Roman"/>
      <w:sz w:val="24"/>
      <w:szCs w:val="24"/>
      <w:lang w:val="x-none" w:eastAsia="x-none"/>
    </w:rPr>
  </w:style>
  <w:style w:type="character" w:customStyle="1" w:styleId="ad">
    <w:name w:val="Без интервала Знак"/>
    <w:link w:val="ac"/>
    <w:uiPriority w:val="1"/>
    <w:rsid w:val="00F50C87"/>
    <w:rPr>
      <w:rFonts w:ascii="Calibri" w:eastAsia="Calibri" w:hAnsi="Calibri" w:cs="Times New Roman"/>
    </w:rPr>
  </w:style>
  <w:style w:type="paragraph" w:styleId="ae">
    <w:name w:val="caption"/>
    <w:basedOn w:val="a"/>
    <w:next w:val="a"/>
    <w:qFormat/>
    <w:rsid w:val="00CE4582"/>
    <w:pPr>
      <w:spacing w:before="120" w:after="120"/>
      <w:ind w:firstLine="720"/>
    </w:pPr>
    <w:rPr>
      <w:sz w:val="24"/>
    </w:rPr>
  </w:style>
  <w:style w:type="table" w:styleId="af">
    <w:name w:val="Table Grid"/>
    <w:basedOn w:val="a1"/>
    <w:uiPriority w:val="39"/>
    <w:rsid w:val="0012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ированный1"/>
    <w:basedOn w:val="a"/>
    <w:qFormat/>
    <w:rsid w:val="00044949"/>
    <w:pPr>
      <w:numPr>
        <w:numId w:val="10"/>
      </w:numPr>
      <w:spacing w:line="360" w:lineRule="auto"/>
      <w:jc w:val="both"/>
    </w:pPr>
    <w:rPr>
      <w:rFonts w:eastAsia="Calibri"/>
      <w:color w:val="000000"/>
      <w:sz w:val="24"/>
      <w:szCs w:val="22"/>
      <w:lang w:eastAsia="en-US"/>
    </w:rPr>
  </w:style>
  <w:style w:type="numbering" w:customStyle="1" w:styleId="1111118">
    <w:name w:val="1 / 1.1 / 1.1.18"/>
    <w:basedOn w:val="a2"/>
    <w:next w:val="111111"/>
    <w:semiHidden/>
    <w:rsid w:val="00044949"/>
    <w:pPr>
      <w:numPr>
        <w:numId w:val="10"/>
      </w:numPr>
    </w:pPr>
  </w:style>
  <w:style w:type="numbering" w:styleId="111111">
    <w:name w:val="Outline List 2"/>
    <w:basedOn w:val="a2"/>
    <w:uiPriority w:val="99"/>
    <w:semiHidden/>
    <w:unhideWhenUsed/>
    <w:rsid w:val="00044949"/>
  </w:style>
  <w:style w:type="paragraph" w:customStyle="1" w:styleId="af0">
    <w:name w:val="Обычный. Нормальный"/>
    <w:basedOn w:val="a"/>
    <w:link w:val="af1"/>
    <w:rsid w:val="00FA24E6"/>
    <w:pPr>
      <w:spacing w:before="120"/>
      <w:ind w:firstLine="709"/>
      <w:jc w:val="both"/>
    </w:pPr>
    <w:rPr>
      <w:sz w:val="24"/>
      <w:szCs w:val="24"/>
    </w:rPr>
  </w:style>
  <w:style w:type="character" w:customStyle="1" w:styleId="af1">
    <w:name w:val="Обычный. Нормальный Знак"/>
    <w:link w:val="af0"/>
    <w:rsid w:val="00FA2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1 Знак Знак Знак Знак1, Знак Знак Знак"/>
    <w:basedOn w:val="a"/>
    <w:link w:val="10"/>
    <w:rsid w:val="005E13BA"/>
    <w:pPr>
      <w:widowControl w:val="0"/>
      <w:overflowPunct w:val="0"/>
      <w:autoSpaceDE w:val="0"/>
      <w:autoSpaceDN w:val="0"/>
      <w:adjustRightInd w:val="0"/>
      <w:spacing w:after="120" w:line="360" w:lineRule="auto"/>
      <w:ind w:left="283"/>
      <w:textAlignment w:val="baseline"/>
    </w:pPr>
    <w:rPr>
      <w:sz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5E13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1 Знак, Знак Знак Знак Знак"/>
    <w:link w:val="af2"/>
    <w:rsid w:val="005E13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Основной тескт"/>
    <w:basedOn w:val="a"/>
    <w:link w:val="af5"/>
    <w:qFormat/>
    <w:rsid w:val="005E13BA"/>
    <w:pPr>
      <w:spacing w:line="360" w:lineRule="auto"/>
      <w:ind w:firstLine="567"/>
      <w:jc w:val="both"/>
    </w:pPr>
    <w:rPr>
      <w:sz w:val="24"/>
    </w:rPr>
  </w:style>
  <w:style w:type="character" w:customStyle="1" w:styleId="af5">
    <w:name w:val="Основной тескт Знак"/>
    <w:basedOn w:val="a0"/>
    <w:link w:val="af4"/>
    <w:locked/>
    <w:rsid w:val="005E13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E13BA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1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Continue 2"/>
    <w:basedOn w:val="a"/>
    <w:uiPriority w:val="99"/>
    <w:unhideWhenUsed/>
    <w:rsid w:val="005011C1"/>
    <w:pPr>
      <w:spacing w:after="120"/>
      <w:ind w:left="566"/>
      <w:contextualSpacing/>
    </w:pPr>
    <w:rPr>
      <w:sz w:val="24"/>
      <w:szCs w:val="24"/>
    </w:rPr>
  </w:style>
  <w:style w:type="paragraph" w:customStyle="1" w:styleId="S2">
    <w:name w:val="S_Заголовок 2"/>
    <w:basedOn w:val="2"/>
    <w:uiPriority w:val="99"/>
    <w:rsid w:val="005011C1"/>
    <w:pPr>
      <w:keepNext w:val="0"/>
      <w:keepLines w:val="0"/>
      <w:numPr>
        <w:ilvl w:val="1"/>
        <w:numId w:val="1"/>
      </w:numPr>
      <w:tabs>
        <w:tab w:val="num" w:pos="3065"/>
      </w:tabs>
      <w:spacing w:before="0"/>
      <w:ind w:left="3065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5011C1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50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5011C1"/>
    <w:pPr>
      <w:spacing w:line="360" w:lineRule="auto"/>
      <w:ind w:left="170" w:right="851"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11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65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Маркированный Знак,Абзац с отступом Знак,Абзац списка11 Знак"/>
    <w:link w:val="ab"/>
    <w:uiPriority w:val="34"/>
    <w:locked/>
    <w:rsid w:val="00D475D7"/>
    <w:rPr>
      <w:lang w:val="x-none"/>
    </w:rPr>
  </w:style>
  <w:style w:type="paragraph" w:styleId="ab">
    <w:name w:val="List Paragraph"/>
    <w:aliases w:val="Маркированный,Абзац с отступом,Абзац списка11"/>
    <w:basedOn w:val="a"/>
    <w:link w:val="aa"/>
    <w:uiPriority w:val="34"/>
    <w:qFormat/>
    <w:rsid w:val="00D47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4">
    <w:name w:val="toc 4"/>
    <w:basedOn w:val="a"/>
    <w:next w:val="a"/>
    <w:autoRedefine/>
    <w:uiPriority w:val="39"/>
    <w:rsid w:val="00F50C87"/>
    <w:pPr>
      <w:tabs>
        <w:tab w:val="left" w:pos="1200"/>
        <w:tab w:val="right" w:leader="dot" w:pos="9809"/>
      </w:tabs>
      <w:ind w:left="964" w:right="397" w:hanging="964"/>
    </w:pPr>
    <w:rPr>
      <w:noProof/>
      <w:sz w:val="24"/>
      <w:szCs w:val="24"/>
      <w:lang w:val="en-US"/>
    </w:rPr>
  </w:style>
  <w:style w:type="paragraph" w:customStyle="1" w:styleId="210">
    <w:name w:val="Основной текст 21"/>
    <w:basedOn w:val="a"/>
    <w:rsid w:val="00F50C87"/>
    <w:pPr>
      <w:suppressAutoHyphens/>
      <w:jc w:val="center"/>
    </w:pPr>
    <w:rPr>
      <w:sz w:val="24"/>
      <w:lang w:eastAsia="ar-SA"/>
    </w:rPr>
  </w:style>
  <w:style w:type="paragraph" w:styleId="ac">
    <w:name w:val="No Spacing"/>
    <w:link w:val="ad"/>
    <w:uiPriority w:val="1"/>
    <w:qFormat/>
    <w:rsid w:val="00F50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link w:val="Body0"/>
    <w:rsid w:val="00F50C87"/>
    <w:pPr>
      <w:spacing w:line="360" w:lineRule="atLeast"/>
      <w:ind w:left="284" w:firstLine="851"/>
      <w:jc w:val="both"/>
    </w:pPr>
    <w:rPr>
      <w:rFonts w:ascii="Pragmatica" w:eastAsia="SimSun" w:hAnsi="Pragmatica"/>
      <w:sz w:val="24"/>
      <w:szCs w:val="24"/>
      <w:lang w:val="x-none" w:eastAsia="x-none"/>
    </w:rPr>
  </w:style>
  <w:style w:type="character" w:customStyle="1" w:styleId="Body0">
    <w:name w:val="Body Знак"/>
    <w:link w:val="Body"/>
    <w:rsid w:val="00F50C87"/>
    <w:rPr>
      <w:rFonts w:ascii="Pragmatica" w:eastAsia="SimSun" w:hAnsi="Pragmatica" w:cs="Times New Roman"/>
      <w:sz w:val="24"/>
      <w:szCs w:val="24"/>
      <w:lang w:val="x-none" w:eastAsia="x-none"/>
    </w:rPr>
  </w:style>
  <w:style w:type="character" w:customStyle="1" w:styleId="ad">
    <w:name w:val="Без интервала Знак"/>
    <w:link w:val="ac"/>
    <w:uiPriority w:val="1"/>
    <w:rsid w:val="00F50C87"/>
    <w:rPr>
      <w:rFonts w:ascii="Calibri" w:eastAsia="Calibri" w:hAnsi="Calibri" w:cs="Times New Roman"/>
    </w:rPr>
  </w:style>
  <w:style w:type="paragraph" w:styleId="ae">
    <w:name w:val="caption"/>
    <w:basedOn w:val="a"/>
    <w:next w:val="a"/>
    <w:qFormat/>
    <w:rsid w:val="00CE4582"/>
    <w:pPr>
      <w:spacing w:before="120" w:after="120"/>
      <w:ind w:firstLine="720"/>
    </w:pPr>
    <w:rPr>
      <w:sz w:val="24"/>
    </w:rPr>
  </w:style>
  <w:style w:type="table" w:styleId="af">
    <w:name w:val="Table Grid"/>
    <w:basedOn w:val="a1"/>
    <w:uiPriority w:val="39"/>
    <w:rsid w:val="0012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ированный1"/>
    <w:basedOn w:val="a"/>
    <w:qFormat/>
    <w:rsid w:val="00044949"/>
    <w:pPr>
      <w:numPr>
        <w:numId w:val="10"/>
      </w:numPr>
      <w:spacing w:line="360" w:lineRule="auto"/>
      <w:jc w:val="both"/>
    </w:pPr>
    <w:rPr>
      <w:rFonts w:eastAsia="Calibri"/>
      <w:color w:val="000000"/>
      <w:sz w:val="24"/>
      <w:szCs w:val="22"/>
      <w:lang w:eastAsia="en-US"/>
    </w:rPr>
  </w:style>
  <w:style w:type="numbering" w:customStyle="1" w:styleId="1111118">
    <w:name w:val="1 / 1.1 / 1.1.18"/>
    <w:basedOn w:val="a2"/>
    <w:next w:val="111111"/>
    <w:semiHidden/>
    <w:rsid w:val="00044949"/>
    <w:pPr>
      <w:numPr>
        <w:numId w:val="10"/>
      </w:numPr>
    </w:pPr>
  </w:style>
  <w:style w:type="numbering" w:styleId="111111">
    <w:name w:val="Outline List 2"/>
    <w:basedOn w:val="a2"/>
    <w:uiPriority w:val="99"/>
    <w:semiHidden/>
    <w:unhideWhenUsed/>
    <w:rsid w:val="00044949"/>
  </w:style>
  <w:style w:type="paragraph" w:customStyle="1" w:styleId="af0">
    <w:name w:val="Обычный. Нормальный"/>
    <w:basedOn w:val="a"/>
    <w:link w:val="af1"/>
    <w:rsid w:val="00FA24E6"/>
    <w:pPr>
      <w:spacing w:before="120"/>
      <w:ind w:firstLine="709"/>
      <w:jc w:val="both"/>
    </w:pPr>
    <w:rPr>
      <w:sz w:val="24"/>
      <w:szCs w:val="24"/>
    </w:rPr>
  </w:style>
  <w:style w:type="character" w:customStyle="1" w:styleId="af1">
    <w:name w:val="Обычный. Нормальный Знак"/>
    <w:link w:val="af0"/>
    <w:rsid w:val="00FA2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1 Знак Знак Знак Знак1, Знак Знак Знак"/>
    <w:basedOn w:val="a"/>
    <w:link w:val="10"/>
    <w:rsid w:val="005E13BA"/>
    <w:pPr>
      <w:widowControl w:val="0"/>
      <w:overflowPunct w:val="0"/>
      <w:autoSpaceDE w:val="0"/>
      <w:autoSpaceDN w:val="0"/>
      <w:adjustRightInd w:val="0"/>
      <w:spacing w:after="120" w:line="360" w:lineRule="auto"/>
      <w:ind w:left="283"/>
      <w:textAlignment w:val="baseline"/>
    </w:pPr>
    <w:rPr>
      <w:sz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5E13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1 Знак, Знак Знак Знак Знак"/>
    <w:link w:val="af2"/>
    <w:rsid w:val="005E13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Основной тескт"/>
    <w:basedOn w:val="a"/>
    <w:link w:val="af5"/>
    <w:qFormat/>
    <w:rsid w:val="005E13BA"/>
    <w:pPr>
      <w:spacing w:line="360" w:lineRule="auto"/>
      <w:ind w:firstLine="567"/>
      <w:jc w:val="both"/>
    </w:pPr>
    <w:rPr>
      <w:sz w:val="24"/>
    </w:rPr>
  </w:style>
  <w:style w:type="character" w:customStyle="1" w:styleId="af5">
    <w:name w:val="Основной тескт Знак"/>
    <w:basedOn w:val="a0"/>
    <w:link w:val="af4"/>
    <w:locked/>
    <w:rsid w:val="005E13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E13BA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cf9436-db52-418d-ad82-538b9b762843">PROJ-2-851694</_dlc_DocId>
    <_dlc_DocIdUrl xmlns="f4cf9436-db52-418d-ad82-538b9b762843">
      <Url>https://nvs-is.tnn-nv.lan/sites/projects/_layouts/15/DocIdRedir.aspx?ID=PROJ-2-851694</Url>
      <Description>PROJ-2-851694</Description>
    </_dlc_DocIdUrl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5E11B0E8EA09CE46A1E637A5056CAC2C" ma:contentTypeVersion="3" ma:contentTypeDescription="" ma:contentTypeScope="" ma:versionID="6e586aba098671c03fad9cc84fda8a4c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4cee3a8659ab1c504ade000095786c5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132b6248-237a-407f-899a-45d23b9dc22c}" ma:internalName="TaxCatchAll" ma:showField="CatchAllData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132b6248-237a-407f-899a-45d23b9dc22c}" ma:internalName="TaxCatchAllLabel" ma:readOnly="true" ma:showField="CatchAllDataLabel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C536-6680-41A6-A5D0-4427CB94F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28CEE-84B2-41B0-A8A8-DAAACD01F23F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4cf9436-db52-418d-ad82-538b9b76284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D4E188-A12B-4D18-8954-0EF22FC0CA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916518-5987-4842-8E71-8AB0A1AD9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769F01-DF9C-4943-A27F-801EC2E6AC7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DD3ED6C-0DD3-468D-9C69-460DEA37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Ирина Радмировна</dc:creator>
  <cp:lastModifiedBy>Трофимова Елена Александровна</cp:lastModifiedBy>
  <cp:revision>3</cp:revision>
  <cp:lastPrinted>2016-02-05T11:05:00Z</cp:lastPrinted>
  <dcterms:created xsi:type="dcterms:W3CDTF">2018-10-30T06:03:00Z</dcterms:created>
  <dcterms:modified xsi:type="dcterms:W3CDTF">2018-11-08T06:39:00Z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fabb7e9b-b558-4487-b6e1-ac0256221871</vt:lpwstr>
  </property>
  <property fmtid="{D5CDD505-2E9C-101B-9397-08002B2CF9AE}" pid="3" name="ContentTypeId">
    <vt:lpwstr>0x0101000F5B2DE46E52DF49A00DB448A0E976C5005E11B0E8EA09CE46A1E637A5056CAC2C</vt:lpwstr>
  </property>
  <property fmtid="{D5CDD505-2E9C-101B-9397-08002B2CF9AE}" pid="4" name="MayakPrjCode">
    <vt:lpwstr/>
  </property>
  <property fmtid="{D5CDD505-2E9C-101B-9397-08002B2CF9AE}" pid="5" name="MayakDocumentType">
    <vt:lpwstr/>
  </property>
</Properties>
</file>